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 xml:space="preserve"> </w:t>
      </w:r>
      <w:r w:rsidRPr="009C4F03">
        <w:rPr>
          <w:rFonts w:ascii="Times New Roman" w:cs="Times New Roman"/>
          <w:b/>
          <w:sz w:val="36"/>
          <w:szCs w:val="36"/>
        </w:rPr>
        <w:t xml:space="preserve"> </w:t>
      </w:r>
      <w:r>
        <w:rPr>
          <w:rFonts w:ascii="Times New Roman" w:cs="Times New Roman"/>
          <w:b/>
          <w:sz w:val="36"/>
          <w:szCs w:val="36"/>
        </w:rPr>
        <w:t>И</w:t>
      </w:r>
      <w:r w:rsidRPr="009C4F03">
        <w:rPr>
          <w:rFonts w:ascii="Times New Roman" w:cs="Times New Roman"/>
          <w:b/>
          <w:sz w:val="36"/>
          <w:szCs w:val="36"/>
        </w:rPr>
        <w:t>нформаци</w:t>
      </w:r>
      <w:r>
        <w:rPr>
          <w:rFonts w:ascii="Times New Roman" w:cs="Times New Roman"/>
          <w:b/>
          <w:sz w:val="36"/>
          <w:szCs w:val="36"/>
        </w:rPr>
        <w:t>я</w:t>
      </w:r>
      <w:r w:rsidRPr="009C4F03">
        <w:rPr>
          <w:rFonts w:ascii="Times New Roman" w:cs="Times New Roman"/>
          <w:b/>
          <w:sz w:val="36"/>
          <w:szCs w:val="36"/>
        </w:rPr>
        <w:t xml:space="preserve"> </w:t>
      </w: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о результатах деятельности по содействию развитию конкуренции и </w:t>
      </w: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обеспечению условий для благоприятного инвестиционного климата </w:t>
      </w:r>
    </w:p>
    <w:p w:rsidR="00702D66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в </w:t>
      </w:r>
      <w:r>
        <w:rPr>
          <w:rFonts w:ascii="Times New Roman" w:cs="Times New Roman"/>
          <w:b/>
          <w:sz w:val="36"/>
          <w:szCs w:val="36"/>
        </w:rPr>
        <w:t>Петровском городском округе</w:t>
      </w:r>
      <w:r w:rsidRPr="009C4F03">
        <w:rPr>
          <w:rFonts w:ascii="Times New Roman" w:cs="Times New Roman"/>
          <w:b/>
          <w:sz w:val="36"/>
          <w:szCs w:val="36"/>
        </w:rPr>
        <w:t xml:space="preserve"> Ставропольского края</w:t>
      </w:r>
    </w:p>
    <w:p w:rsidR="00761937" w:rsidRPr="009C4F03" w:rsidRDefault="00761937" w:rsidP="00702D66">
      <w:pPr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>за 202</w:t>
      </w:r>
      <w:r w:rsidR="000E12D1">
        <w:rPr>
          <w:rFonts w:ascii="Times New Roman" w:cs="Times New Roman"/>
          <w:b/>
          <w:sz w:val="36"/>
          <w:szCs w:val="36"/>
        </w:rPr>
        <w:t>1</w:t>
      </w:r>
      <w:r>
        <w:rPr>
          <w:rFonts w:ascii="Times New Roman" w:cs="Times New Roman"/>
          <w:b/>
          <w:sz w:val="36"/>
          <w:szCs w:val="36"/>
        </w:rPr>
        <w:t xml:space="preserve"> год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61937">
      <w:pPr>
        <w:spacing w:line="240" w:lineRule="exact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b/>
        </w:rPr>
      </w:pPr>
      <w:r w:rsidRPr="00563CD2">
        <w:rPr>
          <w:rFonts w:ascii="Times New Roman" w:cs="Times New Roman"/>
          <w:b/>
        </w:rPr>
        <w:t xml:space="preserve"> </w:t>
      </w:r>
      <w:r w:rsidR="005448B5">
        <w:rPr>
          <w:rFonts w:ascii="Times New Roman" w:cs="Times New Roman"/>
          <w:b/>
        </w:rPr>
        <w:t>Светлоград, 202</w:t>
      </w:r>
      <w:r w:rsidR="000E12D1">
        <w:rPr>
          <w:rFonts w:ascii="Times New Roman" w:cs="Times New Roman"/>
          <w:b/>
        </w:rPr>
        <w:t>2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761937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761937" w:rsidRDefault="00761937" w:rsidP="00761937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</w:rPr>
      </w:pPr>
    </w:p>
    <w:p w:rsidR="009C4F03" w:rsidRDefault="009C4F03" w:rsidP="00702D66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 xml:space="preserve">Информация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о результатах деятельности по содействию развитию конкуренции и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обеспечению условий для благоприятного инвестиционного климата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 Петровском городском округе Ставропольского края за 202</w:t>
      </w:r>
      <w:r w:rsidR="000E12D1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 xml:space="preserve"> год</w:t>
      </w:r>
    </w:p>
    <w:p w:rsidR="00077931" w:rsidRDefault="00077931" w:rsidP="0070766C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</w:p>
    <w:p w:rsidR="00BD7282" w:rsidRPr="00C04A88" w:rsidRDefault="0070766C" w:rsidP="0070766C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Таблица 1</w:t>
      </w:r>
    </w:p>
    <w:tbl>
      <w:tblPr>
        <w:tblStyle w:val="a6"/>
        <w:tblW w:w="15916" w:type="dxa"/>
        <w:tblInd w:w="-124" w:type="dxa"/>
        <w:tblLayout w:type="fixed"/>
        <w:tblCellMar>
          <w:top w:w="68" w:type="dxa"/>
          <w:left w:w="57" w:type="dxa"/>
          <w:bottom w:w="68" w:type="dxa"/>
          <w:right w:w="57" w:type="dxa"/>
        </w:tblCellMar>
        <w:tblLook w:val="01E0"/>
      </w:tblPr>
      <w:tblGrid>
        <w:gridCol w:w="905"/>
        <w:gridCol w:w="5068"/>
        <w:gridCol w:w="1579"/>
        <w:gridCol w:w="1418"/>
        <w:gridCol w:w="6946"/>
      </w:tblGrid>
      <w:tr w:rsidR="00B525AA" w:rsidRPr="005E1657" w:rsidTr="00761937">
        <w:trPr>
          <w:trHeight w:val="335"/>
        </w:trPr>
        <w:tc>
          <w:tcPr>
            <w:tcW w:w="9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№</w:t>
            </w:r>
          </w:p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5E16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1657">
              <w:rPr>
                <w:sz w:val="28"/>
                <w:szCs w:val="28"/>
              </w:rPr>
              <w:t>/</w:t>
            </w:r>
            <w:proofErr w:type="spellStart"/>
            <w:r w:rsidRPr="005E16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8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9" w:type="dxa"/>
            <w:vAlign w:val="center"/>
          </w:tcPr>
          <w:p w:rsidR="00B525AA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Критерии</w:t>
            </w:r>
          </w:p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418" w:type="dxa"/>
            <w:vAlign w:val="center"/>
          </w:tcPr>
          <w:p w:rsidR="00B525AA" w:rsidRPr="00DB1627" w:rsidRDefault="000031A9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Значение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выполнения показателя</w:t>
            </w:r>
          </w:p>
        </w:tc>
      </w:tr>
      <w:tr w:rsidR="00B525AA" w:rsidRPr="005E1657" w:rsidTr="00761937">
        <w:trPr>
          <w:trHeight w:val="230"/>
        </w:trPr>
        <w:tc>
          <w:tcPr>
            <w:tcW w:w="9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525AA" w:rsidRPr="00DB1627" w:rsidRDefault="00FE0E18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FE0E18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277F" w:rsidRPr="005E1657" w:rsidTr="00761937">
        <w:trPr>
          <w:trHeight w:val="504"/>
        </w:trPr>
        <w:tc>
          <w:tcPr>
            <w:tcW w:w="905" w:type="dxa"/>
          </w:tcPr>
          <w:p w:rsidR="0071277F" w:rsidRPr="005E1657" w:rsidRDefault="0071277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71277F" w:rsidRPr="008302A1" w:rsidRDefault="0071277F" w:rsidP="00E27BC6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исполнителя</w:t>
            </w:r>
          </w:p>
        </w:tc>
        <w:tc>
          <w:tcPr>
            <w:tcW w:w="2997" w:type="dxa"/>
            <w:gridSpan w:val="2"/>
          </w:tcPr>
          <w:p w:rsidR="0071277F" w:rsidRPr="00DB1627" w:rsidRDefault="0071277F" w:rsidP="00A94745">
            <w:pPr>
              <w:pStyle w:val="21"/>
              <w:tabs>
                <w:tab w:val="left" w:pos="1054"/>
              </w:tabs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77F" w:rsidRDefault="000E12D1" w:rsidP="000E12D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211pt"/>
                <w:b w:val="0"/>
                <w:sz w:val="28"/>
                <w:szCs w:val="28"/>
              </w:rPr>
              <w:t>Черскова</w:t>
            </w:r>
            <w:proofErr w:type="spellEnd"/>
            <w:r>
              <w:rPr>
                <w:rStyle w:val="211pt"/>
                <w:b w:val="0"/>
                <w:sz w:val="28"/>
                <w:szCs w:val="28"/>
              </w:rPr>
              <w:t xml:space="preserve"> Лариса Петровна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 xml:space="preserve"> – </w:t>
            </w:r>
            <w:r>
              <w:rPr>
                <w:rStyle w:val="211pt"/>
                <w:b w:val="0"/>
                <w:sz w:val="28"/>
                <w:szCs w:val="28"/>
              </w:rPr>
              <w:t xml:space="preserve">главный специалист 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 xml:space="preserve"> отдела развития предпринимательства, торговли и потребительского рынка администрации Петровского городского округа Ставропольского края, </w:t>
            </w:r>
            <w:hyperlink r:id="rId8" w:history="1"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torg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</w:rPr>
                <w:t>@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petrgosk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702D66" w:rsidRPr="00712E48">
              <w:rPr>
                <w:rStyle w:val="211pt"/>
                <w:sz w:val="28"/>
                <w:szCs w:val="28"/>
              </w:rPr>
              <w:t>,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 xml:space="preserve"> тел. </w:t>
            </w:r>
            <w:r w:rsidR="00702D66">
              <w:rPr>
                <w:rStyle w:val="211pt"/>
                <w:b w:val="0"/>
                <w:sz w:val="28"/>
                <w:szCs w:val="28"/>
              </w:rPr>
              <w:t>8</w:t>
            </w:r>
            <w:r>
              <w:rPr>
                <w:rStyle w:val="211pt"/>
                <w:b w:val="0"/>
                <w:sz w:val="28"/>
                <w:szCs w:val="28"/>
              </w:rPr>
              <w:t>(865-47) 4-26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>-</w:t>
            </w:r>
            <w:r>
              <w:rPr>
                <w:rStyle w:val="211pt"/>
                <w:b w:val="0"/>
                <w:sz w:val="28"/>
                <w:szCs w:val="28"/>
              </w:rPr>
              <w:t>60</w:t>
            </w:r>
          </w:p>
        </w:tc>
      </w:tr>
      <w:tr w:rsidR="00B525AA" w:rsidRPr="005E1657" w:rsidTr="00761937">
        <w:trPr>
          <w:trHeight w:val="480"/>
        </w:trPr>
        <w:tc>
          <w:tcPr>
            <w:tcW w:w="905" w:type="dxa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1.</w:t>
            </w:r>
          </w:p>
        </w:tc>
        <w:tc>
          <w:tcPr>
            <w:tcW w:w="5068" w:type="dxa"/>
          </w:tcPr>
          <w:p w:rsidR="00B525AA" w:rsidRPr="008302A1" w:rsidRDefault="00E27BC6" w:rsidP="00E27BC6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302A1">
              <w:rPr>
                <w:sz w:val="28"/>
                <w:szCs w:val="28"/>
              </w:rPr>
              <w:t>Наличие соглашения о внедрении стандарта развития конкуренции с</w:t>
            </w:r>
            <w:r w:rsidR="00E03CF0">
              <w:rPr>
                <w:sz w:val="28"/>
                <w:szCs w:val="28"/>
              </w:rPr>
              <w:t xml:space="preserve"> министерством экономического развития Ставропольского края, являющимся </w:t>
            </w:r>
            <w:r w:rsidRPr="008302A1">
              <w:rPr>
                <w:sz w:val="28"/>
                <w:szCs w:val="28"/>
              </w:rPr>
              <w:t xml:space="preserve"> уполномоченным органом по содействию развитию конкуренции в Ставропольском крае</w:t>
            </w:r>
          </w:p>
        </w:tc>
        <w:tc>
          <w:tcPr>
            <w:tcW w:w="1579" w:type="dxa"/>
          </w:tcPr>
          <w:p w:rsidR="00367E76" w:rsidRDefault="00367E76" w:rsidP="000031A9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наличие/</w:t>
            </w:r>
          </w:p>
          <w:p w:rsidR="00B525AA" w:rsidRPr="005E1657" w:rsidRDefault="00367E76" w:rsidP="000031A9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  <w:tc>
          <w:tcPr>
            <w:tcW w:w="1418" w:type="dxa"/>
          </w:tcPr>
          <w:p w:rsidR="00B525AA" w:rsidRPr="00DB1627" w:rsidRDefault="00702D66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наличие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2D66" w:rsidRPr="009C7297" w:rsidRDefault="00702D66" w:rsidP="00702D6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9C7297">
              <w:rPr>
                <w:sz w:val="28"/>
                <w:szCs w:val="28"/>
              </w:rPr>
              <w:t>Соглашение между министерством экономического развития и администрацией Петровского городского округа Ставропольского края от 11.09.2019 г. № 25</w:t>
            </w:r>
          </w:p>
          <w:p w:rsidR="00702D66" w:rsidRDefault="008E0778" w:rsidP="00867DB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9" w:history="1">
              <w:r w:rsidR="00702D66" w:rsidRPr="00917281">
                <w:rPr>
                  <w:rStyle w:val="a3"/>
                  <w:sz w:val="28"/>
                  <w:szCs w:val="28"/>
                </w:rPr>
                <w:t>http://petrgosk.ru/ekonomika/razvitie-konkurentsii/informatsionnye-dokumenty/</w:t>
              </w:r>
            </w:hyperlink>
          </w:p>
          <w:p w:rsidR="00B525AA" w:rsidRPr="007344D5" w:rsidRDefault="008B331A" w:rsidP="00867DB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9C7297">
              <w:rPr>
                <w:sz w:val="28"/>
                <w:szCs w:val="28"/>
              </w:rPr>
              <w:t>Главная/Экономика/Развитие кон</w:t>
            </w:r>
            <w:r>
              <w:rPr>
                <w:sz w:val="28"/>
                <w:szCs w:val="28"/>
              </w:rPr>
              <w:t>куренции</w:t>
            </w:r>
            <w:r w:rsidRPr="009C7297">
              <w:rPr>
                <w:sz w:val="28"/>
                <w:szCs w:val="28"/>
              </w:rPr>
              <w:t>/</w:t>
            </w:r>
            <w:hyperlink r:id="rId10" w:tooltip="Внедрение стандарта развития конкуренции" w:history="1">
              <w:r w:rsidRPr="008B331A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</w:p>
        </w:tc>
      </w:tr>
      <w:tr w:rsidR="00205C69" w:rsidRPr="005E1657" w:rsidTr="00761937">
        <w:trPr>
          <w:trHeight w:val="16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2.</w:t>
            </w:r>
          </w:p>
        </w:tc>
        <w:tc>
          <w:tcPr>
            <w:tcW w:w="5068" w:type="dxa"/>
          </w:tcPr>
          <w:p w:rsidR="00205C69" w:rsidRPr="00E03CF0" w:rsidRDefault="00205C69" w:rsidP="00E03CF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E03CF0">
              <w:rPr>
                <w:sz w:val="28"/>
                <w:szCs w:val="28"/>
              </w:rPr>
              <w:t>Количество заседаний коллегиального координационного или совещательного органа по вопросам содействия развитию конкуренции, на которых рассмотрены вопросы содействия развитию конкуренции, в отчетном периоде</w:t>
            </w:r>
          </w:p>
        </w:tc>
        <w:tc>
          <w:tcPr>
            <w:tcW w:w="1579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DB1627" w:rsidRDefault="007C57E7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Default="00205C69" w:rsidP="00205C69">
            <w:pPr>
              <w:pStyle w:val="21"/>
              <w:shd w:val="clear" w:color="auto" w:fill="auto"/>
              <w:tabs>
                <w:tab w:val="left" w:pos="225"/>
                <w:tab w:val="left" w:pos="532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proofErr w:type="gramStart"/>
            <w:r w:rsidR="00565FB5">
              <w:rPr>
                <w:sz w:val="28"/>
                <w:szCs w:val="28"/>
              </w:rPr>
              <w:t xml:space="preserve">Координационный совет по развитию малого и </w:t>
            </w:r>
            <w:r w:rsidR="00565FB5" w:rsidRPr="00970FD9">
              <w:rPr>
                <w:sz w:val="28"/>
                <w:szCs w:val="28"/>
              </w:rPr>
              <w:t>среднего   предпринимательства</w:t>
            </w:r>
            <w:r w:rsidR="00565FB5">
              <w:rPr>
                <w:sz w:val="28"/>
                <w:szCs w:val="28"/>
              </w:rPr>
              <w:t xml:space="preserve"> в Петровском городском округе Ставропольского края</w:t>
            </w:r>
            <w:r w:rsidRPr="00BF6827">
              <w:rPr>
                <w:sz w:val="28"/>
                <w:szCs w:val="28"/>
              </w:rPr>
              <w:t>, утвержден постановлением администрации Петровского городского округа Ставропольского края от 05.02.2018 № 77 «</w:t>
            </w:r>
            <w:r w:rsidR="00565FB5">
              <w:rPr>
                <w:sz w:val="28"/>
                <w:szCs w:val="28"/>
              </w:rPr>
              <w:t xml:space="preserve">О координационном совете по развитию малого и </w:t>
            </w:r>
            <w:r w:rsidR="00565FB5" w:rsidRPr="005B16F4">
              <w:rPr>
                <w:sz w:val="28"/>
                <w:szCs w:val="28"/>
              </w:rPr>
              <w:t>среднего</w:t>
            </w:r>
            <w:r w:rsidR="00565FB5">
              <w:rPr>
                <w:sz w:val="28"/>
                <w:szCs w:val="28"/>
              </w:rPr>
              <w:t xml:space="preserve"> предпринимательства в Петровском городском округе  Ставропольского края</w:t>
            </w:r>
            <w:r>
              <w:rPr>
                <w:sz w:val="28"/>
                <w:szCs w:val="28"/>
              </w:rPr>
              <w:t>»</w:t>
            </w:r>
            <w:r w:rsidR="00F77EBE" w:rsidRPr="00BF6827">
              <w:rPr>
                <w:sz w:val="28"/>
                <w:szCs w:val="28"/>
              </w:rPr>
              <w:t xml:space="preserve"> (в ред</w:t>
            </w:r>
            <w:r w:rsidR="00F77EBE">
              <w:rPr>
                <w:sz w:val="28"/>
                <w:szCs w:val="28"/>
              </w:rPr>
              <w:t xml:space="preserve">акции </w:t>
            </w:r>
            <w:r w:rsidR="00F77EBE" w:rsidRPr="00BF6827">
              <w:rPr>
                <w:sz w:val="28"/>
                <w:szCs w:val="28"/>
              </w:rPr>
              <w:t>от 20.03.2018 № 329</w:t>
            </w:r>
            <w:r w:rsidR="00F77EBE">
              <w:rPr>
                <w:sz w:val="28"/>
                <w:szCs w:val="28"/>
              </w:rPr>
              <w:t>, 12.03.2019</w:t>
            </w:r>
            <w:r w:rsidR="00565FB5">
              <w:rPr>
                <w:sz w:val="28"/>
                <w:szCs w:val="28"/>
              </w:rPr>
              <w:t xml:space="preserve"> </w:t>
            </w:r>
            <w:r w:rsidR="00F77EBE">
              <w:rPr>
                <w:sz w:val="28"/>
                <w:szCs w:val="28"/>
              </w:rPr>
              <w:t>№ 561, 22.12.2020 № 1838</w:t>
            </w:r>
            <w:r w:rsidR="000E12D1">
              <w:rPr>
                <w:sz w:val="28"/>
                <w:szCs w:val="28"/>
              </w:rPr>
              <w:t>, 15.12.2021</w:t>
            </w:r>
            <w:r w:rsidR="00F77EBE">
              <w:rPr>
                <w:sz w:val="28"/>
                <w:szCs w:val="28"/>
              </w:rPr>
              <w:t>) (далее – коорди</w:t>
            </w:r>
            <w:r w:rsidR="00565FB5">
              <w:rPr>
                <w:sz w:val="28"/>
                <w:szCs w:val="28"/>
              </w:rPr>
              <w:t>национный совет)</w:t>
            </w:r>
            <w:r w:rsidR="00F77EBE">
              <w:rPr>
                <w:sz w:val="28"/>
                <w:szCs w:val="28"/>
              </w:rPr>
              <w:t>.</w:t>
            </w:r>
            <w:proofErr w:type="gramEnd"/>
          </w:p>
          <w:p w:rsidR="00F77EBE" w:rsidRDefault="00F77EBE" w:rsidP="00205C69">
            <w:pPr>
              <w:pStyle w:val="21"/>
              <w:shd w:val="clear" w:color="auto" w:fill="auto"/>
              <w:tabs>
                <w:tab w:val="left" w:pos="225"/>
                <w:tab w:val="left" w:pos="532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0E12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  <w:r w:rsidR="00A60F7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было проведено 2 заседания</w:t>
            </w:r>
            <w:r w:rsidR="00A60F76">
              <w:rPr>
                <w:sz w:val="28"/>
                <w:szCs w:val="28"/>
              </w:rPr>
              <w:t xml:space="preserve"> координационного совета, на которых были рассмотрены вопросы по содействию развитию конкуренции</w:t>
            </w:r>
            <w:r w:rsidR="005B5449">
              <w:rPr>
                <w:sz w:val="28"/>
                <w:szCs w:val="28"/>
              </w:rPr>
              <w:t xml:space="preserve"> на территории Петровского городского округа Ставропольского края</w:t>
            </w:r>
            <w:r w:rsidR="00A60F76">
              <w:rPr>
                <w:sz w:val="28"/>
                <w:szCs w:val="28"/>
              </w:rPr>
              <w:t>.</w:t>
            </w:r>
          </w:p>
          <w:p w:rsidR="00205C69" w:rsidRDefault="00205C69" w:rsidP="00205C6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Главная/</w:t>
            </w:r>
            <w:r w:rsidRPr="00BF6827">
              <w:rPr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>/</w:t>
            </w:r>
            <w:r w:rsidRPr="00BF6827">
              <w:rPr>
                <w:sz w:val="28"/>
                <w:szCs w:val="28"/>
              </w:rPr>
              <w:t xml:space="preserve">Развитие предпринимательства, </w:t>
            </w:r>
            <w:r w:rsidRPr="00BF6827">
              <w:rPr>
                <w:sz w:val="28"/>
                <w:szCs w:val="28"/>
              </w:rPr>
              <w:lastRenderedPageBreak/>
              <w:t>торговли и потребитель</w:t>
            </w:r>
            <w:r>
              <w:rPr>
                <w:sz w:val="28"/>
                <w:szCs w:val="28"/>
              </w:rPr>
              <w:t>ского рынка/</w:t>
            </w:r>
            <w:r w:rsidRPr="00BF6827">
              <w:rPr>
                <w:sz w:val="28"/>
                <w:szCs w:val="28"/>
              </w:rPr>
              <w:t>Координационные и совещательные органы</w:t>
            </w:r>
          </w:p>
          <w:p w:rsidR="003511E3" w:rsidRDefault="008E0778" w:rsidP="004B7579">
            <w:pPr>
              <w:pStyle w:val="21"/>
              <w:tabs>
                <w:tab w:val="left" w:pos="1544"/>
              </w:tabs>
              <w:spacing w:before="0" w:after="0" w:line="240" w:lineRule="exact"/>
              <w:jc w:val="both"/>
            </w:pPr>
            <w:hyperlink r:id="rId11" w:history="1">
              <w:r w:rsidR="003511E3" w:rsidRPr="006C7E48">
                <w:rPr>
                  <w:rStyle w:val="a3"/>
                </w:rPr>
                <w:t>http://petrgosk.ru/obshchestvo/koordinatsionnye-i-soveshchatelnye-organy/koordinatsionnyy-sovet-po-razvitiyu-malogo-i-srednego-predprinimatelstva-.php</w:t>
              </w:r>
            </w:hyperlink>
          </w:p>
          <w:p w:rsidR="00205C69" w:rsidRDefault="00205C69" w:rsidP="004B7579">
            <w:pPr>
              <w:pStyle w:val="21"/>
              <w:tabs>
                <w:tab w:val="left" w:pos="154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Совет по улучшению инвестиционного климата в Петровском городском округе Ставропольского края при администрации Петровского городского округа Ставропольского края от 16.03.2018 г. № 297 (с изменениями)</w:t>
            </w:r>
            <w:r w:rsidR="00A60F76">
              <w:rPr>
                <w:sz w:val="28"/>
                <w:szCs w:val="28"/>
              </w:rPr>
              <w:t xml:space="preserve"> (далее – Совет по улучшению инвестиционного климата)</w:t>
            </w:r>
            <w:r>
              <w:rPr>
                <w:sz w:val="28"/>
                <w:szCs w:val="28"/>
              </w:rPr>
              <w:t>.</w:t>
            </w:r>
          </w:p>
          <w:p w:rsidR="00A60F76" w:rsidRDefault="00A60F76" w:rsidP="00565FB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202</w:t>
            </w:r>
            <w:r w:rsidR="003511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 проведено </w:t>
            </w:r>
            <w:r w:rsidR="003511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заседания Совета по улучшению </w:t>
            </w:r>
            <w:r w:rsidR="00565FB5">
              <w:rPr>
                <w:sz w:val="28"/>
                <w:szCs w:val="28"/>
              </w:rPr>
              <w:t>инвестиционного климата</w:t>
            </w:r>
            <w:r w:rsidR="005B5449">
              <w:rPr>
                <w:sz w:val="28"/>
                <w:szCs w:val="28"/>
              </w:rPr>
              <w:t>, на которых были рассмотрены вопросы по содействию развитию конкуренции на территории Петровского городского округа Ставропольского края</w:t>
            </w:r>
            <w:r w:rsidR="00565FB5">
              <w:rPr>
                <w:sz w:val="28"/>
                <w:szCs w:val="28"/>
              </w:rPr>
              <w:t>.</w:t>
            </w:r>
            <w:proofErr w:type="gramEnd"/>
          </w:p>
          <w:p w:rsidR="00205C69" w:rsidRDefault="00205C69" w:rsidP="00565FB5">
            <w:pPr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>
              <w:rPr>
                <w:sz w:val="28"/>
                <w:szCs w:val="28"/>
              </w:rPr>
              <w:t>/</w:t>
            </w:r>
            <w:r w:rsidR="00565FB5">
              <w:rPr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Инвестиционный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портал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улучшению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инвестиционного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климата</w:t>
            </w:r>
          </w:p>
          <w:p w:rsidR="007C57E7" w:rsidRPr="00565FB5" w:rsidRDefault="008E0778" w:rsidP="00565FB5">
            <w:pPr>
              <w:widowControl/>
              <w:spacing w:line="240" w:lineRule="exact"/>
              <w:rPr>
                <w:rFonts w:ascii="Times New Roman" w:cs="Times New Roman"/>
                <w:sz w:val="28"/>
                <w:szCs w:val="28"/>
              </w:rPr>
            </w:pPr>
            <w:hyperlink r:id="rId12" w:history="1">
              <w:r w:rsidR="007C57E7" w:rsidRPr="007C57E7">
                <w:rPr>
                  <w:rStyle w:val="a3"/>
                  <w:rFonts w:ascii="Times New Roman"/>
                  <w:sz w:val="28"/>
                  <w:szCs w:val="28"/>
                </w:rPr>
                <w:t>http://petrgosk.ru/obshchestvo/koordinatsionnye-i-soveshchatelnye-organy/soveta-po-uluchsheniyu-investitsionnogo-klimata-v-petrovskom-gorodskom-okruge-stavropolskogo-kraya/index.php</w:t>
              </w:r>
            </w:hyperlink>
          </w:p>
        </w:tc>
      </w:tr>
      <w:tr w:rsidR="00205C69" w:rsidRPr="005E1657" w:rsidTr="00761937">
        <w:trPr>
          <w:trHeight w:val="16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068" w:type="dxa"/>
          </w:tcPr>
          <w:p w:rsidR="00205C69" w:rsidRPr="008302A1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302A1">
              <w:rPr>
                <w:sz w:val="28"/>
                <w:szCs w:val="28"/>
              </w:rPr>
              <w:t>Участие специалистов органов местного самоуправления края в обучающих мероприятиях и тренингах по вопросам содействия развитию конкуренции</w:t>
            </w:r>
            <w:r>
              <w:rPr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1579" w:type="dxa"/>
          </w:tcPr>
          <w:p w:rsidR="00205C69" w:rsidRPr="005E1657" w:rsidRDefault="00205C69" w:rsidP="00A235E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235E0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DB1627" w:rsidRDefault="00DB1627" w:rsidP="00B77DE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1</w:t>
            </w:r>
            <w:r w:rsidR="00B77DE9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1F59" w:rsidRDefault="003A1F59" w:rsidP="003A1F59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Видеоконференция по вопросам социально-экономического развития Ставропольского края, 10 февраля 2021 года, организованном министерством экономического развития Ставропольского края,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таврополь.</w:t>
            </w:r>
          </w:p>
          <w:p w:rsidR="003A1F59" w:rsidRDefault="003A1F59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4.</w:t>
            </w:r>
          </w:p>
          <w:p w:rsidR="006E4AD8" w:rsidRDefault="006E4AD8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по мерам имущественной поддержки предпринимателей, реализуемых органами государственной власти и местного самоуправлени</w:t>
            </w:r>
            <w:r w:rsidR="00E66573">
              <w:rPr>
                <w:sz w:val="28"/>
                <w:szCs w:val="28"/>
              </w:rPr>
              <w:t>я, а также АО «Корпорация «МСП», 16 февраля 2021 года.</w:t>
            </w:r>
          </w:p>
          <w:p w:rsidR="006E4AD8" w:rsidRDefault="006E4AD8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3.</w:t>
            </w:r>
          </w:p>
          <w:p w:rsidR="003A1F59" w:rsidRDefault="006E4AD8" w:rsidP="006E4AD8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A1F59">
              <w:rPr>
                <w:sz w:val="28"/>
                <w:szCs w:val="28"/>
              </w:rPr>
              <w:t>Совещание в режиме видеоконференции, по вопросу реализации</w:t>
            </w:r>
            <w:r>
              <w:rPr>
                <w:sz w:val="28"/>
                <w:szCs w:val="28"/>
              </w:rPr>
              <w:t xml:space="preserve"> мер поддержки субъектов малого</w:t>
            </w:r>
            <w:r w:rsidR="003A1F59">
              <w:rPr>
                <w:sz w:val="28"/>
                <w:szCs w:val="28"/>
              </w:rPr>
              <w:t xml:space="preserve"> и среднего предпринимательства в субъектах Российской Федерации, входящих в состав </w:t>
            </w:r>
            <w:proofErr w:type="spellStart"/>
            <w:r w:rsidR="003A1F59">
              <w:rPr>
                <w:sz w:val="28"/>
                <w:szCs w:val="28"/>
              </w:rPr>
              <w:t>Северо-Кавказского</w:t>
            </w:r>
            <w:proofErr w:type="spellEnd"/>
            <w:r w:rsidR="003A1F59">
              <w:rPr>
                <w:sz w:val="28"/>
                <w:szCs w:val="28"/>
              </w:rPr>
              <w:t xml:space="preserve"> федерального округа, 25 февраля 2021 года, г</w:t>
            </w:r>
            <w:proofErr w:type="gramStart"/>
            <w:r w:rsidR="003A1F59">
              <w:rPr>
                <w:sz w:val="28"/>
                <w:szCs w:val="28"/>
              </w:rPr>
              <w:t>.М</w:t>
            </w:r>
            <w:proofErr w:type="gramEnd"/>
            <w:r w:rsidR="003A1F59">
              <w:rPr>
                <w:sz w:val="28"/>
                <w:szCs w:val="28"/>
              </w:rPr>
              <w:t>осква.</w:t>
            </w:r>
          </w:p>
          <w:p w:rsidR="003A1F59" w:rsidRDefault="003A1F59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3.</w:t>
            </w:r>
          </w:p>
          <w:p w:rsidR="003A1F59" w:rsidRDefault="00E66573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>
              <w:rPr>
                <w:sz w:val="28"/>
                <w:szCs w:val="28"/>
              </w:rPr>
              <w:t>Онлайн-семинар</w:t>
            </w:r>
            <w:proofErr w:type="spellEnd"/>
            <w:r>
              <w:rPr>
                <w:sz w:val="28"/>
                <w:szCs w:val="28"/>
              </w:rPr>
              <w:t xml:space="preserve"> для предпринимателей «Система быстрых платежей для бизнеса», 25 февраля 2021 года, </w:t>
            </w:r>
            <w:proofErr w:type="gramStart"/>
            <w:r>
              <w:rPr>
                <w:sz w:val="28"/>
                <w:szCs w:val="28"/>
              </w:rPr>
              <w:t>организованном</w:t>
            </w:r>
            <w:proofErr w:type="gramEnd"/>
            <w:r>
              <w:rPr>
                <w:sz w:val="28"/>
                <w:szCs w:val="28"/>
              </w:rPr>
              <w:t xml:space="preserve"> Союз «Торгово-промышленная палата».</w:t>
            </w:r>
          </w:p>
          <w:p w:rsidR="00E66573" w:rsidRDefault="00E66573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2.</w:t>
            </w:r>
          </w:p>
          <w:p w:rsidR="00E66573" w:rsidRDefault="00E66573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>Заседание круглого стола, 26 февраля 2021 года, организованном Уполномоченным по защите прав предпринимателей в Ставропольском крае.</w:t>
            </w:r>
            <w:proofErr w:type="gramEnd"/>
          </w:p>
          <w:p w:rsidR="00E66573" w:rsidRDefault="00E66573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-2.</w:t>
            </w:r>
          </w:p>
          <w:p w:rsidR="00E66573" w:rsidRDefault="00E66573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Рабочее совещание в режиме видеоконференцсвязи по вопросу государственной поддержки для организаций, осуществляющих производство хлеба и хлебобулочных изделий на территории округа, 26 марта 2021 года, организованном комитетом Ставропольского края по пищевой и перерабатывающей промышленности, торговле и лицензированию.</w:t>
            </w:r>
          </w:p>
          <w:p w:rsidR="00E66573" w:rsidRDefault="00E66573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5.</w:t>
            </w:r>
          </w:p>
          <w:p w:rsidR="00E66573" w:rsidRDefault="00E66573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Рабочее совещание в режиме видеоконференцсвязи по вопросу реализации мероприятий, заложенных в составе паспортов федеральных проектов по направлению имущественной поддержки, 01 апреля 2021 года, организованном Корпорацией МСП.</w:t>
            </w:r>
          </w:p>
          <w:p w:rsidR="00E66573" w:rsidRDefault="00E66573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  <w:r w:rsidR="00A92837">
              <w:rPr>
                <w:sz w:val="28"/>
                <w:szCs w:val="28"/>
              </w:rPr>
              <w:t xml:space="preserve"> – 1.</w:t>
            </w:r>
          </w:p>
          <w:p w:rsidR="00275ED3" w:rsidRDefault="00A92837" w:rsidP="00275ED3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gramStart"/>
            <w:r>
              <w:rPr>
                <w:sz w:val="28"/>
                <w:szCs w:val="28"/>
              </w:rPr>
              <w:t>Совещание в режиме видеоконференцсвязи по вопросу развития пищевой, перерабатывающей промышленности и потребительского рынка на территорий муниципальных образований Ставропольского края</w:t>
            </w:r>
            <w:r w:rsidR="00275ED3">
              <w:rPr>
                <w:sz w:val="28"/>
                <w:szCs w:val="28"/>
              </w:rPr>
              <w:t>, 05 апреля 2021 года, организованном комитетом Ставропольского края по пищевой и перерабатывающей промышленности, торговле и лицензированию.</w:t>
            </w:r>
            <w:proofErr w:type="gramEnd"/>
          </w:p>
          <w:p w:rsidR="00275ED3" w:rsidRDefault="00275ED3" w:rsidP="00275ED3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5.</w:t>
            </w:r>
          </w:p>
          <w:p w:rsidR="00A92837" w:rsidRDefault="00275ED3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Мероприятие в </w:t>
            </w:r>
            <w:proofErr w:type="spellStart"/>
            <w:r>
              <w:rPr>
                <w:sz w:val="28"/>
                <w:szCs w:val="28"/>
              </w:rPr>
              <w:t>онлайн-режиме</w:t>
            </w:r>
            <w:proofErr w:type="spellEnd"/>
            <w:r>
              <w:rPr>
                <w:sz w:val="28"/>
                <w:szCs w:val="28"/>
              </w:rPr>
              <w:t xml:space="preserve"> по вопросу «Хлебопечение Ставропольского края в условиях пандемии: актуальные проблемы и перспективы развития», 02 апреля 2021 года, </w:t>
            </w:r>
            <w:proofErr w:type="gramStart"/>
            <w:r>
              <w:rPr>
                <w:sz w:val="28"/>
                <w:szCs w:val="28"/>
              </w:rPr>
              <w:t>организованном</w:t>
            </w:r>
            <w:proofErr w:type="gramEnd"/>
            <w:r>
              <w:rPr>
                <w:sz w:val="28"/>
                <w:szCs w:val="28"/>
              </w:rPr>
              <w:t xml:space="preserve"> Ассоциацией пекарей и кондитеров «Южная гильдия пекарей, кондитеров, индустрии гостеприимств».</w:t>
            </w:r>
          </w:p>
          <w:p w:rsidR="00275ED3" w:rsidRDefault="00275ED3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2.</w:t>
            </w:r>
          </w:p>
          <w:p w:rsidR="00275ED3" w:rsidRDefault="00275ED3" w:rsidP="00275ED3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gramStart"/>
            <w:r>
              <w:rPr>
                <w:sz w:val="28"/>
                <w:szCs w:val="28"/>
              </w:rPr>
              <w:t xml:space="preserve">Обучающий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семинар по вопросам участия субъектам малого и среднего предпринимательства в закупках в соответствии с Федеральным законом от 18 </w:t>
            </w:r>
            <w:r>
              <w:rPr>
                <w:sz w:val="28"/>
                <w:szCs w:val="28"/>
              </w:rPr>
              <w:lastRenderedPageBreak/>
              <w:t>июля 2018 г. «О закупках товаров, работ, услуг отдельными видами юридических лиц», 15 апреля 2021, организованном министерством экономического развития Ставропольского края с акционерным обществом «Федеральная корпорация по развитию малого и среднего предпринимательства».</w:t>
            </w:r>
            <w:proofErr w:type="gramEnd"/>
          </w:p>
          <w:p w:rsidR="00275ED3" w:rsidRDefault="00275ED3" w:rsidP="00275ED3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2.</w:t>
            </w:r>
          </w:p>
          <w:p w:rsidR="00275ED3" w:rsidRDefault="00275ED3" w:rsidP="00275ED3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6F3F65">
              <w:rPr>
                <w:sz w:val="28"/>
                <w:szCs w:val="28"/>
              </w:rPr>
              <w:t xml:space="preserve">Заседание круглого стола на тему: </w:t>
            </w:r>
            <w:proofErr w:type="gramStart"/>
            <w:r w:rsidR="006F3F65">
              <w:rPr>
                <w:sz w:val="28"/>
                <w:szCs w:val="28"/>
              </w:rPr>
              <w:t>«Социальное предпринимательство Ставрополья: стратегия развития», 19 мая 2021 года, организованном Уполномоченным по защите прав предпринимателей в Ставропольском крае.</w:t>
            </w:r>
            <w:proofErr w:type="gramEnd"/>
          </w:p>
          <w:p w:rsidR="006F3F65" w:rsidRDefault="006F3F65" w:rsidP="00275ED3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-3.</w:t>
            </w:r>
          </w:p>
          <w:p w:rsidR="006F3F65" w:rsidRDefault="006F3F65" w:rsidP="006F3F6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12.Д</w:t>
            </w:r>
            <w:r w:rsidRPr="004D49DF">
              <w:rPr>
                <w:sz w:val="28"/>
                <w:szCs w:val="28"/>
              </w:rPr>
              <w:t>истанционное обучение сотрудников</w:t>
            </w:r>
            <w:r>
              <w:rPr>
                <w:sz w:val="28"/>
                <w:szCs w:val="28"/>
              </w:rPr>
              <w:t xml:space="preserve">  </w:t>
            </w:r>
            <w:r w:rsidRPr="004D49DF">
              <w:rPr>
                <w:sz w:val="28"/>
                <w:szCs w:val="28"/>
              </w:rPr>
              <w:t>администраций муниципальных районов и городских округов Ставропольского края по вопросам</w:t>
            </w:r>
            <w:r>
              <w:rPr>
                <w:sz w:val="28"/>
                <w:szCs w:val="28"/>
              </w:rPr>
              <w:t xml:space="preserve"> организации антимонопольного </w:t>
            </w:r>
            <w:proofErr w:type="spellStart"/>
            <w:r>
              <w:rPr>
                <w:sz w:val="28"/>
                <w:szCs w:val="28"/>
              </w:rPr>
              <w:t>комплаенса</w:t>
            </w:r>
            <w:proofErr w:type="spellEnd"/>
            <w:r>
              <w:rPr>
                <w:sz w:val="28"/>
                <w:szCs w:val="28"/>
              </w:rPr>
              <w:t xml:space="preserve"> в органах местного самоуправления СК, 01 июня </w:t>
            </w:r>
            <w:r w:rsidRPr="004D49D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4D49DF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 организованном министерством экономического развития Ставропольского края,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таврополь.</w:t>
            </w:r>
          </w:p>
          <w:p w:rsidR="006F3F65" w:rsidRDefault="006F3F65" w:rsidP="006F3F6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5.</w:t>
            </w:r>
          </w:p>
          <w:p w:rsidR="006F3F65" w:rsidRDefault="006F3F65" w:rsidP="006F3F6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13.Д</w:t>
            </w:r>
            <w:r w:rsidRPr="004D49DF">
              <w:rPr>
                <w:sz w:val="28"/>
                <w:szCs w:val="28"/>
              </w:rPr>
              <w:t>истанционное обучение сотрудников</w:t>
            </w:r>
            <w:r>
              <w:rPr>
                <w:sz w:val="28"/>
                <w:szCs w:val="28"/>
              </w:rPr>
              <w:t xml:space="preserve">  </w:t>
            </w:r>
            <w:r w:rsidRPr="004D49DF">
              <w:rPr>
                <w:sz w:val="28"/>
                <w:szCs w:val="28"/>
              </w:rPr>
              <w:t xml:space="preserve">администраций муниципальных районов и городских округов </w:t>
            </w:r>
            <w:r>
              <w:rPr>
                <w:sz w:val="28"/>
                <w:szCs w:val="28"/>
              </w:rPr>
              <w:t xml:space="preserve">Ставропольского края по вопросу подготовке информации о результатах деятельности по содействию развитию конкуренции и обеспечению условий для благоприятного инвестиционного климата в муниципальных образованиях СК, 22 июня </w:t>
            </w:r>
            <w:r w:rsidRPr="004D49D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4D49DF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 организованном министерством экономического развития Ставропольского края,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таврополь.</w:t>
            </w:r>
          </w:p>
          <w:p w:rsidR="006F3F65" w:rsidRDefault="006F3F65" w:rsidP="006F3F6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5.</w:t>
            </w:r>
          </w:p>
          <w:p w:rsidR="006F3F65" w:rsidRDefault="006F3F65" w:rsidP="006F3F6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7DE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Совещание в режиме видеоконференцсвязи по вопросу «О создании условий для реализации плодоовощной продукции в целях сдерживания цен и удовлетворении спроса населения», 19 августа 2021 года, организованном комитетом Ставропольского края по пищевой и перерабатывающей промышленности, торговле и лицензированию.</w:t>
            </w:r>
          </w:p>
          <w:p w:rsidR="00205C69" w:rsidRPr="00DB1627" w:rsidRDefault="006F3F65" w:rsidP="00B77DE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3.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Актуализация перечня товарных рынков для содействия развитию конкуренции в муниципальном образовании Ставропольского края и плана мероприятий ("дорожной карты") по содействию развитию конкуренции в муниципальном образовании Ставропольского края в отчетном периоде (далее соответственно - Перечень, План)</w:t>
            </w:r>
          </w:p>
        </w:tc>
        <w:tc>
          <w:tcPr>
            <w:tcW w:w="1579" w:type="dxa"/>
          </w:tcPr>
          <w:p w:rsidR="00205C69" w:rsidRPr="005E1657" w:rsidRDefault="00205C69" w:rsidP="00157FD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</w:t>
            </w:r>
            <w:r w:rsidR="00157FD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ция </w:t>
            </w:r>
            <w:proofErr w:type="gramStart"/>
            <w:r>
              <w:rPr>
                <w:sz w:val="28"/>
                <w:szCs w:val="28"/>
              </w:rPr>
              <w:t>проведена/ актуализация не проведена</w:t>
            </w:r>
            <w:proofErr w:type="gramEnd"/>
          </w:p>
        </w:tc>
        <w:tc>
          <w:tcPr>
            <w:tcW w:w="1418" w:type="dxa"/>
          </w:tcPr>
          <w:p w:rsidR="00157FDC" w:rsidRDefault="00157FDC" w:rsidP="00157FDC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="00A83C8B" w:rsidRPr="00DB1627">
              <w:rPr>
                <w:sz w:val="28"/>
                <w:szCs w:val="28"/>
              </w:rPr>
              <w:t>ктуализ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:rsidR="00205C69" w:rsidRPr="00DB1627" w:rsidRDefault="00A83C8B" w:rsidP="00157FDC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spellStart"/>
            <w:r w:rsidRPr="00DB1627">
              <w:rPr>
                <w:sz w:val="28"/>
                <w:szCs w:val="28"/>
              </w:rPr>
              <w:t>ция</w:t>
            </w:r>
            <w:proofErr w:type="spellEnd"/>
            <w:r w:rsidRPr="00DB1627">
              <w:rPr>
                <w:sz w:val="28"/>
                <w:szCs w:val="28"/>
              </w:rPr>
              <w:t xml:space="preserve"> проведена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3C8B" w:rsidRDefault="00A83C8B" w:rsidP="00A83C8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  <w:r w:rsidR="00911A0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="00B77DE9">
              <w:rPr>
                <w:sz w:val="28"/>
                <w:szCs w:val="28"/>
              </w:rPr>
              <w:t>от 28</w:t>
            </w:r>
            <w:r w:rsidR="00911A0D">
              <w:rPr>
                <w:sz w:val="28"/>
                <w:szCs w:val="28"/>
              </w:rPr>
              <w:t xml:space="preserve"> </w:t>
            </w:r>
            <w:r w:rsidR="00B77DE9">
              <w:rPr>
                <w:sz w:val="28"/>
                <w:szCs w:val="28"/>
              </w:rPr>
              <w:t>декабря</w:t>
            </w:r>
            <w:r w:rsidR="00911A0D">
              <w:rPr>
                <w:sz w:val="28"/>
                <w:szCs w:val="28"/>
              </w:rPr>
              <w:t xml:space="preserve"> 20</w:t>
            </w:r>
            <w:r w:rsidR="00B77DE9">
              <w:rPr>
                <w:sz w:val="28"/>
                <w:szCs w:val="28"/>
              </w:rPr>
              <w:t>21</w:t>
            </w:r>
            <w:r w:rsidR="00911A0D">
              <w:rPr>
                <w:sz w:val="28"/>
                <w:szCs w:val="28"/>
              </w:rPr>
              <w:t xml:space="preserve"> г.                       № </w:t>
            </w:r>
            <w:r w:rsidR="00B77DE9">
              <w:rPr>
                <w:sz w:val="28"/>
                <w:szCs w:val="28"/>
              </w:rPr>
              <w:t>896</w:t>
            </w:r>
            <w:r w:rsidR="00911A0D">
              <w:rPr>
                <w:sz w:val="28"/>
                <w:szCs w:val="28"/>
              </w:rPr>
              <w:t xml:space="preserve">-р </w:t>
            </w:r>
            <w:r>
              <w:rPr>
                <w:sz w:val="28"/>
                <w:szCs w:val="28"/>
              </w:rPr>
              <w:t>«О некоторых мерах по содействию развитию конкуренции в Петровском городском ок</w:t>
            </w:r>
            <w:r w:rsidR="00B77DE9">
              <w:rPr>
                <w:sz w:val="28"/>
                <w:szCs w:val="28"/>
              </w:rPr>
              <w:t>руге Ставропольского края на 2021</w:t>
            </w:r>
            <w:r>
              <w:rPr>
                <w:sz w:val="28"/>
                <w:szCs w:val="28"/>
              </w:rPr>
              <w:t>-20</w:t>
            </w:r>
            <w:r w:rsidR="00B77DE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годы»</w:t>
            </w:r>
            <w:r w:rsidR="00911A0D">
              <w:rPr>
                <w:sz w:val="28"/>
                <w:szCs w:val="28"/>
              </w:rPr>
              <w:t xml:space="preserve"> утвержден План и Перечень мероприятий («дорожная карта») по содействию развитию конкуренции на территории Петровского городского округа. </w:t>
            </w:r>
          </w:p>
          <w:p w:rsidR="00665272" w:rsidRDefault="00665272" w:rsidP="00A83C8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>
              <w:rPr>
                <w:rFonts w:hAnsi="Courier New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Экономика/</w:t>
            </w:r>
            <w:r w:rsidRPr="00BF6827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конкуренции/</w:t>
            </w:r>
            <w:r w:rsidRPr="00BF6827">
              <w:rPr>
                <w:sz w:val="28"/>
                <w:szCs w:val="28"/>
              </w:rPr>
              <w:t>Нормативно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F6827">
              <w:rPr>
                <w:sz w:val="28"/>
                <w:szCs w:val="28"/>
              </w:rPr>
              <w:t>-п</w:t>
            </w:r>
            <w:proofErr w:type="gramEnd"/>
            <w:r w:rsidRPr="00BF6827">
              <w:rPr>
                <w:sz w:val="28"/>
                <w:szCs w:val="28"/>
              </w:rPr>
              <w:t>равовая</w:t>
            </w:r>
            <w:r>
              <w:rPr>
                <w:sz w:val="28"/>
                <w:szCs w:val="28"/>
              </w:rPr>
              <w:t xml:space="preserve"> </w:t>
            </w:r>
            <w:r w:rsidRPr="00BF6827">
              <w:rPr>
                <w:sz w:val="28"/>
                <w:szCs w:val="28"/>
              </w:rPr>
              <w:t xml:space="preserve">база </w:t>
            </w:r>
            <w:r>
              <w:rPr>
                <w:sz w:val="28"/>
                <w:szCs w:val="28"/>
              </w:rPr>
              <w:t>/Муниципальные</w:t>
            </w:r>
          </w:p>
          <w:p w:rsidR="00B77DE9" w:rsidRDefault="008E0778" w:rsidP="00157FD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13" w:history="1">
              <w:r w:rsidR="00B77DE9" w:rsidRPr="006C7E48">
                <w:rPr>
                  <w:rStyle w:val="a3"/>
                </w:rPr>
                <w:t>http://petrgosk.ru/ekonomika/razvitie-konkurentsii/normativno-pravovaya-baza/index.php</w:t>
              </w:r>
            </w:hyperlink>
          </w:p>
          <w:p w:rsidR="00157FDC" w:rsidRPr="007344D5" w:rsidRDefault="00157FDC" w:rsidP="00157FD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Количество товарных рынков, включенных в Перечень, в отношении которых установлены ключевые показатели развития конкуренции (далее - ключевые показатели) и включены в План мероприятия по содействию развитию конкуренции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DB1627" w:rsidRDefault="00DB1627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Pr="00D05EA2" w:rsidRDefault="00DB1627" w:rsidP="00F9527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05C69" w:rsidRPr="00F95276">
              <w:rPr>
                <w:sz w:val="28"/>
                <w:szCs w:val="28"/>
              </w:rPr>
              <w:t>оличество</w:t>
            </w:r>
            <w:r w:rsidR="00205C69" w:rsidRPr="001B5DA7">
              <w:rPr>
                <w:sz w:val="28"/>
                <w:szCs w:val="28"/>
              </w:rPr>
              <w:t xml:space="preserve"> </w:t>
            </w:r>
            <w:r w:rsidR="00205C69" w:rsidRPr="00F95276">
              <w:rPr>
                <w:sz w:val="28"/>
                <w:szCs w:val="28"/>
              </w:rPr>
              <w:t>товарных рынков, включенных в Перечень</w:t>
            </w:r>
            <w:r w:rsidR="00205C69">
              <w:rPr>
                <w:sz w:val="28"/>
                <w:szCs w:val="28"/>
              </w:rPr>
              <w:t xml:space="preserve"> и План</w:t>
            </w:r>
            <w:r w:rsidR="00205C69" w:rsidRPr="00F95276">
              <w:rPr>
                <w:sz w:val="28"/>
                <w:szCs w:val="28"/>
              </w:rPr>
              <w:t>, в отношении которых установлены ключевые показатели</w:t>
            </w:r>
            <w:r w:rsidR="00205C69">
              <w:rPr>
                <w:sz w:val="28"/>
                <w:szCs w:val="28"/>
              </w:rPr>
              <w:t xml:space="preserve"> и разработаны мероприятия по содействию развитию конкуренции</w:t>
            </w:r>
            <w:r>
              <w:rPr>
                <w:sz w:val="28"/>
                <w:szCs w:val="28"/>
              </w:rPr>
              <w:t xml:space="preserve"> – 10.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достигнутых ключевых показателей в общем количестве ключевых показателей, установленных в Перечне и Плане, в отчетном периоде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F610C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Default="0065335E" w:rsidP="000417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05C69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="00205C69">
              <w:rPr>
                <w:sz w:val="28"/>
                <w:szCs w:val="28"/>
              </w:rPr>
              <w:t xml:space="preserve"> ключевых показателей, достигнутых в отчетном периоде, к</w:t>
            </w:r>
            <w:r w:rsidR="00205C69" w:rsidRPr="00041716">
              <w:rPr>
                <w:sz w:val="28"/>
                <w:szCs w:val="28"/>
              </w:rPr>
              <w:t xml:space="preserve"> общем</w:t>
            </w:r>
            <w:r w:rsidR="00205C69">
              <w:rPr>
                <w:sz w:val="28"/>
                <w:szCs w:val="28"/>
              </w:rPr>
              <w:t>у</w:t>
            </w:r>
            <w:r w:rsidR="00205C69" w:rsidRPr="00041716">
              <w:rPr>
                <w:sz w:val="28"/>
                <w:szCs w:val="28"/>
              </w:rPr>
              <w:t xml:space="preserve"> количеств</w:t>
            </w:r>
            <w:r w:rsidR="00205C69">
              <w:rPr>
                <w:sz w:val="28"/>
                <w:szCs w:val="28"/>
              </w:rPr>
              <w:t>у</w:t>
            </w:r>
            <w:r w:rsidR="00205C69" w:rsidRPr="00041716">
              <w:rPr>
                <w:sz w:val="28"/>
                <w:szCs w:val="28"/>
              </w:rPr>
              <w:t xml:space="preserve"> ключевых показателей, установленных в Перечне и Плане</w:t>
            </w:r>
          </w:p>
          <w:p w:rsidR="00205C69" w:rsidRPr="00F610CF" w:rsidRDefault="00287148" w:rsidP="008062D7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62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/4</w:t>
            </w:r>
            <w:r w:rsidR="008062D7">
              <w:rPr>
                <w:sz w:val="28"/>
                <w:szCs w:val="28"/>
              </w:rPr>
              <w:t>3</w:t>
            </w:r>
            <w:r w:rsidR="0065335E">
              <w:rPr>
                <w:sz w:val="28"/>
                <w:szCs w:val="28"/>
              </w:rPr>
              <w:t>*100=100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Проведение ежегодного мониторинга состояния и развития конкуренции на товарных рынках в муниципальном образовании (далее - мониторинг)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</w:tcPr>
          <w:p w:rsidR="00205C69" w:rsidRPr="00DB1627" w:rsidRDefault="00157FDC" w:rsidP="00783EC8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62D7" w:rsidRDefault="008062D7" w:rsidP="00157FDC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8062D7">
              <w:rPr>
                <w:sz w:val="28"/>
                <w:szCs w:val="28"/>
              </w:rPr>
              <w:t>Итоги</w:t>
            </w:r>
            <w:r w:rsidRPr="008062D7">
              <w:rPr>
                <w:sz w:val="28"/>
                <w:szCs w:val="28"/>
              </w:rPr>
              <w:t xml:space="preserve"> </w:t>
            </w:r>
            <w:r w:rsidRPr="008062D7">
              <w:rPr>
                <w:sz w:val="28"/>
                <w:szCs w:val="28"/>
              </w:rPr>
              <w:t>мониторинга</w:t>
            </w:r>
            <w:r w:rsidRPr="00806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размещены</w:t>
            </w:r>
            <w:r>
              <w:rPr>
                <w:sz w:val="28"/>
                <w:szCs w:val="28"/>
              </w:rPr>
              <w:t xml:space="preserve"> </w:t>
            </w:r>
            <w:hyperlink r:id="rId14" w:tooltip="Главная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5" w:tooltip="Экономика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6" w:tooltip="Развитие конкуренции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7" w:tooltip="Внедрение стандарта развития конкуренции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r w:rsidR="00665272">
              <w:rPr>
                <w:rFonts w:ascii="Times New Roman" w:cs="Times New Roman"/>
                <w:color w:val="auto"/>
                <w:sz w:val="28"/>
                <w:szCs w:val="28"/>
              </w:rPr>
              <w:t>Результаты анкетирования потребителей товаров и услуг за 2021 г.</w:t>
            </w:r>
          </w:p>
          <w:p w:rsidR="008062D7" w:rsidRPr="002F5D88" w:rsidRDefault="008E0778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hyperlink r:id="rId18" w:history="1">
              <w:r w:rsidR="002F5D88" w:rsidRPr="002F5D88">
                <w:rPr>
                  <w:rStyle w:val="a3"/>
                  <w:rFonts w:ascii="Times New Roman"/>
                  <w:sz w:val="28"/>
                  <w:szCs w:val="28"/>
                </w:rPr>
                <w:t>http://petrgosk.ru/ekonomika/razvitie-konkurentsii/informatsionnye-dokumenty/</w:t>
              </w:r>
            </w:hyperlink>
          </w:p>
          <w:p w:rsidR="002F5D88" w:rsidRDefault="002F5D88" w:rsidP="00157FDC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</w:p>
          <w:p w:rsidR="008062D7" w:rsidRPr="008062D7" w:rsidRDefault="002F5D88" w:rsidP="00157FDC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062D7" w:rsidRPr="008062D7">
              <w:rPr>
                <w:sz w:val="28"/>
                <w:szCs w:val="28"/>
              </w:rPr>
              <w:t>налитическая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справка</w:t>
            </w:r>
            <w:r w:rsidR="008062D7" w:rsidRPr="008062D7">
              <w:rPr>
                <w:sz w:val="28"/>
                <w:szCs w:val="28"/>
              </w:rPr>
              <w:t xml:space="preserve">, </w:t>
            </w:r>
            <w:r w:rsidR="008062D7" w:rsidRPr="008062D7">
              <w:rPr>
                <w:sz w:val="28"/>
                <w:szCs w:val="28"/>
              </w:rPr>
              <w:t>в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которой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указывается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детализация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результатов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мониторинга</w:t>
            </w:r>
          </w:p>
          <w:p w:rsidR="009317D9" w:rsidRPr="002F5D88" w:rsidRDefault="008E0778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hyperlink r:id="rId19" w:tooltip="Главная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9317D9"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0" w:tooltip="Экономика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9317D9"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1" w:tooltip="Развитие конкуренции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9317D9"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2" w:tooltip="Внедрение стандарта развития конкуренции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9317D9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3" w:tooltip="Информация о результатах проведенного мониторинга деятельности хозяйствующих субъектов" w:history="1">
              <w:r w:rsidR="009317D9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Информация о результатах проведенного мониторинга деятельности хозяйствующих субъектов</w:t>
              </w:r>
            </w:hyperlink>
            <w:r w:rsidR="002F5D88">
              <w:t>/</w:t>
            </w:r>
            <w:r w:rsidR="002F5D88" w:rsidRPr="002F5D88">
              <w:rPr>
                <w:rFonts w:ascii="Times New Roman" w:cs="Times New Roman"/>
                <w:sz w:val="28"/>
                <w:szCs w:val="28"/>
              </w:rPr>
              <w:t xml:space="preserve">Анализ итогов опросов субъектов предпринимательской деятельности и </w:t>
            </w:r>
            <w:r w:rsidR="002F5D88" w:rsidRPr="002F5D88">
              <w:rPr>
                <w:rFonts w:ascii="Times New Roman" w:cs="Times New Roman"/>
                <w:sz w:val="28"/>
                <w:szCs w:val="28"/>
              </w:rPr>
              <w:lastRenderedPageBreak/>
              <w:t>потребителей товаров, работ и услуг о состоянии конкуренции на товарных рынках Ставропольского края в Петровском городском округе за 2021 год</w:t>
            </w:r>
          </w:p>
          <w:p w:rsidR="002F5D88" w:rsidRDefault="008E0778" w:rsidP="00943CB3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24" w:history="1">
              <w:r w:rsidR="002F5D88" w:rsidRPr="006C7E48">
                <w:rPr>
                  <w:rStyle w:val="a3"/>
                </w:rPr>
                <w:t>http://petrgosk.ru/ekonomika/razvitie-konkurentsii/informatsionnye-dokumenty/informatsiya-o-rezultatakh-provedennogo-monitoringa-deyatelnosti-khozyaystvuyushchikh-subektov/index.php</w:t>
              </w:r>
            </w:hyperlink>
          </w:p>
          <w:p w:rsidR="002F5D88" w:rsidRPr="002F5D88" w:rsidRDefault="002F5D88" w:rsidP="00943CB3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мониторинга, в общем количестве субъектов предпринимательской деятельности, осуществляющих деятельность на территории муниципального образования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935C25" w:rsidP="00935C25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3193E">
              <w:rPr>
                <w:sz w:val="28"/>
                <w:szCs w:val="28"/>
              </w:rPr>
              <w:t>,</w:t>
            </w:r>
            <w:r w:rsidR="0092502D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7FDC" w:rsidRDefault="002F5D88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F3193E">
              <w:rPr>
                <w:sz w:val="28"/>
                <w:szCs w:val="28"/>
              </w:rPr>
              <w:t>/</w:t>
            </w:r>
            <w:r w:rsidR="0092502D">
              <w:rPr>
                <w:sz w:val="28"/>
                <w:szCs w:val="28"/>
              </w:rPr>
              <w:t>2933</w:t>
            </w:r>
            <w:r w:rsidR="00F3193E">
              <w:rPr>
                <w:sz w:val="28"/>
                <w:szCs w:val="28"/>
              </w:rPr>
              <w:t>*100=</w:t>
            </w:r>
            <w:r w:rsidR="0092502D">
              <w:rPr>
                <w:sz w:val="28"/>
                <w:szCs w:val="28"/>
              </w:rPr>
              <w:t>3,17</w:t>
            </w:r>
          </w:p>
          <w:p w:rsidR="00157FD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05EA2" w:rsidRDefault="00205C69" w:rsidP="00F3193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D731F1" w:rsidRPr="005E1657" w:rsidTr="00761937">
        <w:trPr>
          <w:trHeight w:val="480"/>
        </w:trPr>
        <w:tc>
          <w:tcPr>
            <w:tcW w:w="905" w:type="dxa"/>
          </w:tcPr>
          <w:p w:rsidR="00D731F1" w:rsidRPr="003A2054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8.1</w:t>
            </w:r>
          </w:p>
        </w:tc>
        <w:tc>
          <w:tcPr>
            <w:tcW w:w="5068" w:type="dxa"/>
          </w:tcPr>
          <w:p w:rsidR="00D731F1" w:rsidRPr="003A2054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количество субъектов предпринимательской деятельности, осуществляющих деятельность на территории Петровского городского округа Ставропольского края</w:t>
            </w:r>
            <w:r w:rsidR="003E4802">
              <w:rPr>
                <w:sz w:val="28"/>
                <w:szCs w:val="28"/>
              </w:rPr>
              <w:t xml:space="preserve"> по состоянию на 01.01.202</w:t>
            </w:r>
            <w:r w:rsidR="002F5D88">
              <w:rPr>
                <w:sz w:val="28"/>
                <w:szCs w:val="28"/>
              </w:rPr>
              <w:t>2</w:t>
            </w:r>
            <w:r w:rsidR="003E4802">
              <w:rPr>
                <w:sz w:val="28"/>
                <w:szCs w:val="28"/>
              </w:rPr>
              <w:t xml:space="preserve"> года</w:t>
            </w:r>
          </w:p>
          <w:p w:rsidR="00D731F1" w:rsidRPr="003A2054" w:rsidRDefault="00D731F1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D731F1" w:rsidRPr="003A2054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D731F1" w:rsidRPr="003A2054" w:rsidRDefault="0092502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1F1" w:rsidRDefault="00935C25" w:rsidP="003A205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 xml:space="preserve">По </w:t>
            </w:r>
            <w:r w:rsidR="003A2054" w:rsidRPr="003A2054">
              <w:rPr>
                <w:sz w:val="28"/>
                <w:szCs w:val="28"/>
              </w:rPr>
              <w:t>оценочным данным</w:t>
            </w:r>
            <w:r w:rsidR="003E4802">
              <w:rPr>
                <w:sz w:val="28"/>
                <w:szCs w:val="28"/>
              </w:rPr>
              <w:t xml:space="preserve"> сведений</w:t>
            </w:r>
            <w:r w:rsidRPr="003A2054">
              <w:rPr>
                <w:sz w:val="28"/>
                <w:szCs w:val="28"/>
              </w:rPr>
              <w:t>, содержащи</w:t>
            </w:r>
            <w:r w:rsidR="003A2054" w:rsidRPr="003A2054">
              <w:rPr>
                <w:sz w:val="28"/>
                <w:szCs w:val="28"/>
              </w:rPr>
              <w:t>х</w:t>
            </w:r>
            <w:r w:rsidRPr="003A2054">
              <w:rPr>
                <w:sz w:val="28"/>
                <w:szCs w:val="28"/>
              </w:rPr>
              <w:t xml:space="preserve">ся в </w:t>
            </w:r>
            <w:r w:rsidR="003A2054" w:rsidRPr="003A2054">
              <w:rPr>
                <w:sz w:val="28"/>
                <w:szCs w:val="28"/>
              </w:rPr>
              <w:t>Е</w:t>
            </w:r>
            <w:r w:rsidRPr="003A2054">
              <w:rPr>
                <w:sz w:val="28"/>
                <w:szCs w:val="28"/>
              </w:rPr>
              <w:t>дином реестре субъектов малого и среднего предпринимательства</w:t>
            </w:r>
          </w:p>
          <w:p w:rsidR="003E4802" w:rsidRPr="003A2054" w:rsidRDefault="003E4802" w:rsidP="003A205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D731F1" w:rsidRPr="005E1657" w:rsidTr="00761937">
        <w:trPr>
          <w:trHeight w:val="480"/>
        </w:trPr>
        <w:tc>
          <w:tcPr>
            <w:tcW w:w="905" w:type="dxa"/>
          </w:tcPr>
          <w:p w:rsidR="00D731F1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068" w:type="dxa"/>
          </w:tcPr>
          <w:p w:rsidR="00D731F1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11629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опрошенных</w:t>
            </w:r>
            <w:r w:rsidRPr="00D11629">
              <w:rPr>
                <w:sz w:val="28"/>
                <w:szCs w:val="28"/>
              </w:rPr>
              <w:t xml:space="preserve"> субъектов предпринимательской деятельности</w:t>
            </w:r>
          </w:p>
          <w:p w:rsidR="00D731F1" w:rsidRPr="00D11629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D731F1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D731F1" w:rsidRPr="00DB1627" w:rsidRDefault="002F5D88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1F1" w:rsidRDefault="00D731F1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 xml:space="preserve">Доля субъектов предпринимательской деятельности, осуществляющих деятельность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субъектов предпринимательской деятельности, </w:t>
            </w:r>
            <w:r w:rsidRPr="001B5DA7">
              <w:rPr>
                <w:sz w:val="28"/>
                <w:szCs w:val="28"/>
              </w:rPr>
              <w:lastRenderedPageBreak/>
              <w:t>осуществляющих деятельность на территории муниципального образования,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18" w:type="dxa"/>
          </w:tcPr>
          <w:p w:rsidR="00205C69" w:rsidRPr="00DB1627" w:rsidRDefault="00BA0BBE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0BBE" w:rsidRDefault="00BA0BBE" w:rsidP="00BA0BB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«Результаты анкетирования субъектов предпринимательской деятельности» п. 36 «Удовлетворены ли вы состоянием и развитием конкурентной среды»</w:t>
            </w:r>
          </w:p>
          <w:p w:rsidR="00516F78" w:rsidRDefault="00BA0BBE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84/93*100=90,3</w:t>
            </w: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05EA2" w:rsidRDefault="00205C69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</w:t>
            </w:r>
          </w:p>
        </w:tc>
        <w:tc>
          <w:tcPr>
            <w:tcW w:w="5068" w:type="dxa"/>
          </w:tcPr>
          <w:p w:rsidR="00471DF0" w:rsidRPr="001B5DA7" w:rsidRDefault="00471DF0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опрошенных</w:t>
            </w:r>
            <w:r w:rsidRPr="008A2D6C">
              <w:rPr>
                <w:sz w:val="28"/>
                <w:szCs w:val="28"/>
              </w:rPr>
              <w:t xml:space="preserve"> субъектов предпринимательской деятельности, удовлетворенных состоянием и развитием конкурентной среды</w:t>
            </w:r>
          </w:p>
        </w:tc>
        <w:tc>
          <w:tcPr>
            <w:tcW w:w="1579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471DF0" w:rsidRPr="00DB1627" w:rsidRDefault="00BA0BBE" w:rsidP="00471DF0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471DF0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5068" w:type="dxa"/>
          </w:tcPr>
          <w:p w:rsidR="00471DF0" w:rsidRDefault="00471DF0" w:rsidP="00471DF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8A2D6C">
              <w:rPr>
                <w:sz w:val="28"/>
                <w:szCs w:val="28"/>
              </w:rPr>
              <w:t>субъектов предпринимательской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6C1137">
              <w:rPr>
                <w:sz w:val="28"/>
                <w:szCs w:val="28"/>
              </w:rPr>
              <w:t xml:space="preserve">осуществляющих деятельность на территории </w:t>
            </w:r>
            <w:r>
              <w:rPr>
                <w:sz w:val="28"/>
                <w:szCs w:val="28"/>
              </w:rPr>
              <w:t>Петровского городского округа Ставропольского края</w:t>
            </w:r>
            <w:r w:rsidRPr="006C1137">
              <w:rPr>
                <w:sz w:val="28"/>
                <w:szCs w:val="28"/>
              </w:rPr>
              <w:t>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471DF0" w:rsidRPr="00DB1627" w:rsidRDefault="00516F78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471DF0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потребителей, принявших участие в опросе при проведении мониторинга, в общей численности населения муниципального образования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C26900" w:rsidRDefault="00C26900" w:rsidP="00C26900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205C69" w:rsidRPr="00DB1627" w:rsidRDefault="00205C6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BA0BBE" w:rsidP="00A2443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370/</w:t>
            </w:r>
            <w:r w:rsidR="00C2690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0269</w:t>
            </w:r>
            <w:r w:rsidR="00C26900">
              <w:rPr>
                <w:sz w:val="28"/>
                <w:szCs w:val="28"/>
              </w:rPr>
              <w:t>*100=0,5</w:t>
            </w:r>
          </w:p>
          <w:p w:rsidR="00471DF0" w:rsidRDefault="00471DF0" w:rsidP="00A2443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05EA2" w:rsidRDefault="00205C69" w:rsidP="00F610C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5068" w:type="dxa"/>
          </w:tcPr>
          <w:p w:rsidR="00471DF0" w:rsidRPr="001B5DA7" w:rsidRDefault="00471DF0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Петровского городского округа Ставропольского края</w:t>
            </w:r>
          </w:p>
        </w:tc>
        <w:tc>
          <w:tcPr>
            <w:tcW w:w="1579" w:type="dxa"/>
          </w:tcPr>
          <w:p w:rsidR="00471DF0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136E00" w:rsidRDefault="00136E0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70269</w:t>
            </w:r>
          </w:p>
          <w:p w:rsidR="00471DF0" w:rsidRPr="00DB1627" w:rsidRDefault="00471DF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3A2054" w:rsidP="00136E00">
            <w:pPr>
              <w:pStyle w:val="21"/>
              <w:tabs>
                <w:tab w:val="left" w:pos="1054"/>
                <w:tab w:val="center" w:pos="3382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данным Управления Федеральной службы государственной статистики по </w:t>
            </w:r>
            <w:proofErr w:type="spellStart"/>
            <w:r>
              <w:rPr>
                <w:sz w:val="28"/>
                <w:szCs w:val="28"/>
              </w:rPr>
              <w:t>Северо-Кавказскому</w:t>
            </w:r>
            <w:proofErr w:type="spellEnd"/>
            <w:r>
              <w:rPr>
                <w:sz w:val="28"/>
                <w:szCs w:val="28"/>
              </w:rPr>
              <w:t xml:space="preserve"> Федеральному округу оценка постоянной </w:t>
            </w:r>
            <w:r w:rsidR="00F610CF">
              <w:rPr>
                <w:sz w:val="28"/>
                <w:szCs w:val="28"/>
              </w:rPr>
              <w:t>численност</w:t>
            </w:r>
            <w:r>
              <w:rPr>
                <w:sz w:val="28"/>
                <w:szCs w:val="28"/>
              </w:rPr>
              <w:t xml:space="preserve">и </w:t>
            </w:r>
            <w:r w:rsidR="00F610CF">
              <w:rPr>
                <w:sz w:val="28"/>
                <w:szCs w:val="28"/>
              </w:rPr>
              <w:t xml:space="preserve">Петровского городского округа Ставропольского края </w:t>
            </w:r>
            <w:r>
              <w:rPr>
                <w:sz w:val="28"/>
                <w:szCs w:val="28"/>
              </w:rPr>
              <w:t xml:space="preserve">по состоянию </w:t>
            </w:r>
            <w:r w:rsidR="00F610CF">
              <w:rPr>
                <w:sz w:val="28"/>
                <w:szCs w:val="28"/>
              </w:rPr>
              <w:t>на 1 января 202</w:t>
            </w:r>
            <w:r w:rsidR="00136E00">
              <w:rPr>
                <w:sz w:val="28"/>
                <w:szCs w:val="28"/>
              </w:rPr>
              <w:t>1</w:t>
            </w:r>
            <w:r w:rsidR="00F610CF">
              <w:rPr>
                <w:sz w:val="28"/>
                <w:szCs w:val="28"/>
              </w:rPr>
              <w:t xml:space="preserve"> года</w:t>
            </w:r>
          </w:p>
        </w:tc>
      </w:tr>
      <w:tr w:rsidR="00F610CF" w:rsidRPr="005E1657" w:rsidTr="00761937">
        <w:trPr>
          <w:trHeight w:val="480"/>
        </w:trPr>
        <w:tc>
          <w:tcPr>
            <w:tcW w:w="905" w:type="dxa"/>
          </w:tcPr>
          <w:p w:rsidR="00F610CF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5068" w:type="dxa"/>
          </w:tcPr>
          <w:p w:rsidR="00F610CF" w:rsidRDefault="00F610C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FE1956">
              <w:rPr>
                <w:sz w:val="28"/>
                <w:szCs w:val="28"/>
              </w:rPr>
              <w:t>опрошенных потребителей товаров, работ и услуг</w:t>
            </w:r>
          </w:p>
        </w:tc>
        <w:tc>
          <w:tcPr>
            <w:tcW w:w="1579" w:type="dxa"/>
          </w:tcPr>
          <w:p w:rsidR="00F610CF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F610CF" w:rsidRDefault="00D02D4C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10CF" w:rsidRDefault="00F610CF" w:rsidP="00F610CF">
            <w:pPr>
              <w:pStyle w:val="21"/>
              <w:tabs>
                <w:tab w:val="left" w:pos="1054"/>
                <w:tab w:val="center" w:pos="3382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потребителей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потребителей,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7F5816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A73CF4">
              <w:rPr>
                <w:sz w:val="28"/>
                <w:szCs w:val="28"/>
              </w:rPr>
              <w:t>,0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Pr="00D05EA2" w:rsidRDefault="00A73CF4" w:rsidP="007F58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5816">
              <w:rPr>
                <w:sz w:val="28"/>
                <w:szCs w:val="28"/>
              </w:rPr>
              <w:t>62</w:t>
            </w:r>
            <w:r w:rsidR="00D02D4C">
              <w:rPr>
                <w:sz w:val="28"/>
                <w:szCs w:val="28"/>
              </w:rPr>
              <w:t>/370</w:t>
            </w:r>
            <w:r w:rsidR="00A1031D">
              <w:rPr>
                <w:sz w:val="28"/>
                <w:szCs w:val="28"/>
              </w:rPr>
              <w:t>*100=7</w:t>
            </w:r>
            <w:r w:rsidR="007F5816">
              <w:rPr>
                <w:sz w:val="28"/>
                <w:szCs w:val="28"/>
              </w:rPr>
              <w:t>1</w:t>
            </w:r>
            <w:r w:rsidR="00A103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C26900" w:rsidRPr="005E1657" w:rsidTr="00761937">
        <w:trPr>
          <w:trHeight w:val="480"/>
        </w:trPr>
        <w:tc>
          <w:tcPr>
            <w:tcW w:w="905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</w:t>
            </w:r>
          </w:p>
        </w:tc>
        <w:tc>
          <w:tcPr>
            <w:tcW w:w="5068" w:type="dxa"/>
          </w:tcPr>
          <w:p w:rsidR="00C26900" w:rsidRPr="001B5DA7" w:rsidRDefault="00C26900" w:rsidP="00C2690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A2443C">
              <w:rPr>
                <w:sz w:val="28"/>
                <w:szCs w:val="28"/>
              </w:rPr>
              <w:t xml:space="preserve"> опрошенных потребителей товаров, работ и услуг, удовлетворенных состоянием и развитием конкурентной среды </w:t>
            </w:r>
            <w:r>
              <w:rPr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1579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C26900" w:rsidRPr="00DB1627" w:rsidRDefault="007F5816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900" w:rsidRDefault="00561D27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2239C">
              <w:rPr>
                <w:sz w:val="28"/>
                <w:szCs w:val="28"/>
              </w:rPr>
              <w:t>аблица «Результаты анкетирования потребителей товаров и услуг»</w:t>
            </w:r>
            <w:r>
              <w:rPr>
                <w:sz w:val="28"/>
                <w:szCs w:val="28"/>
              </w:rPr>
              <w:t xml:space="preserve"> п.7 «Общее количество опрошенных, давших определенную оценку</w:t>
            </w:r>
            <w:r w:rsidR="00A1031D">
              <w:rPr>
                <w:sz w:val="28"/>
                <w:szCs w:val="28"/>
              </w:rPr>
              <w:t xml:space="preserve"> характеристикам следующих товаров и услуг на рынках района (города) по следующим критериям (удовлетворен, скорее удовлетворен)»:</w:t>
            </w:r>
          </w:p>
          <w:p w:rsidR="00A1031D" w:rsidRDefault="00A1031D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потребителей удовлетворенных уровнем цен на рынках  - всего 10</w:t>
            </w:r>
            <w:r w:rsidR="007F5816">
              <w:rPr>
                <w:sz w:val="28"/>
                <w:szCs w:val="28"/>
              </w:rPr>
              <w:t>776</w:t>
            </w:r>
            <w:r>
              <w:rPr>
                <w:sz w:val="28"/>
                <w:szCs w:val="28"/>
              </w:rPr>
              <w:t>;</w:t>
            </w:r>
          </w:p>
          <w:p w:rsidR="00A1031D" w:rsidRDefault="00A1031D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потребителей удовлетворенных качеством товаров, работ и услуг на рынках  - всего 11</w:t>
            </w:r>
            <w:r w:rsidR="007F5816">
              <w:rPr>
                <w:sz w:val="28"/>
                <w:szCs w:val="28"/>
              </w:rPr>
              <w:t>737</w:t>
            </w:r>
            <w:r>
              <w:rPr>
                <w:sz w:val="28"/>
                <w:szCs w:val="28"/>
              </w:rPr>
              <w:t>;</w:t>
            </w:r>
          </w:p>
          <w:p w:rsidR="00A1031D" w:rsidRDefault="00A1031D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организаций, предоставляющих товары и услуги на рынках </w:t>
            </w:r>
            <w:r w:rsidR="00A73CF4">
              <w:rPr>
                <w:sz w:val="28"/>
                <w:szCs w:val="28"/>
              </w:rPr>
              <w:t>округа – 43;</w:t>
            </w:r>
          </w:p>
          <w:p w:rsidR="00A73CF4" w:rsidRDefault="00A73CF4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5816">
              <w:rPr>
                <w:sz w:val="28"/>
                <w:szCs w:val="28"/>
              </w:rPr>
              <w:t>776</w:t>
            </w:r>
            <w:r>
              <w:rPr>
                <w:sz w:val="28"/>
                <w:szCs w:val="28"/>
              </w:rPr>
              <w:t>/43=2</w:t>
            </w:r>
            <w:r w:rsidR="007F5816">
              <w:rPr>
                <w:sz w:val="28"/>
                <w:szCs w:val="28"/>
              </w:rPr>
              <w:t>51</w:t>
            </w:r>
          </w:p>
          <w:p w:rsidR="007F5816" w:rsidRDefault="00A73CF4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5816">
              <w:rPr>
                <w:sz w:val="28"/>
                <w:szCs w:val="28"/>
              </w:rPr>
              <w:t>737</w:t>
            </w:r>
            <w:r>
              <w:rPr>
                <w:sz w:val="28"/>
                <w:szCs w:val="28"/>
              </w:rPr>
              <w:t>/43=2</w:t>
            </w:r>
            <w:r w:rsidR="007F5816">
              <w:rPr>
                <w:sz w:val="28"/>
                <w:szCs w:val="28"/>
              </w:rPr>
              <w:t>73</w:t>
            </w:r>
          </w:p>
          <w:p w:rsidR="00A73CF4" w:rsidRDefault="00A73CF4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="007F5816">
              <w:rPr>
                <w:sz w:val="28"/>
                <w:szCs w:val="28"/>
              </w:rPr>
              <w:t>51+273</w:t>
            </w:r>
            <w:r>
              <w:rPr>
                <w:sz w:val="28"/>
                <w:szCs w:val="28"/>
              </w:rPr>
              <w:t>)/2=</w:t>
            </w:r>
            <w:r w:rsidR="007F5816">
              <w:rPr>
                <w:sz w:val="28"/>
                <w:szCs w:val="28"/>
              </w:rPr>
              <w:t>262</w:t>
            </w:r>
          </w:p>
          <w:p w:rsidR="00A73CF4" w:rsidRPr="00A2443C" w:rsidRDefault="00A73CF4" w:rsidP="007F58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5816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/3</w:t>
            </w:r>
            <w:r w:rsidR="007F5816">
              <w:rPr>
                <w:sz w:val="28"/>
                <w:szCs w:val="28"/>
              </w:rPr>
              <w:t>70</w:t>
            </w:r>
            <w:r w:rsidR="00B3632B">
              <w:rPr>
                <w:sz w:val="28"/>
                <w:szCs w:val="28"/>
              </w:rPr>
              <w:t>*100</w:t>
            </w:r>
            <w:r>
              <w:rPr>
                <w:sz w:val="28"/>
                <w:szCs w:val="28"/>
              </w:rPr>
              <w:t>=7</w:t>
            </w:r>
            <w:r w:rsidR="007F58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,0%</w:t>
            </w:r>
          </w:p>
        </w:tc>
      </w:tr>
      <w:tr w:rsidR="00C26900" w:rsidRPr="005E1657" w:rsidTr="00761937">
        <w:trPr>
          <w:trHeight w:val="480"/>
        </w:trPr>
        <w:tc>
          <w:tcPr>
            <w:tcW w:w="905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5068" w:type="dxa"/>
          </w:tcPr>
          <w:p w:rsidR="00C26900" w:rsidRDefault="00C26900" w:rsidP="00C2690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94AC5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е</w:t>
            </w:r>
            <w:r w:rsidRPr="00F94AC5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о</w:t>
            </w:r>
            <w:r w:rsidRPr="00F94AC5">
              <w:rPr>
                <w:sz w:val="28"/>
                <w:szCs w:val="28"/>
              </w:rPr>
              <w:t xml:space="preserve"> потребителей,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C26900" w:rsidRPr="00DB1627" w:rsidRDefault="007F5816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900" w:rsidRPr="00A2443C" w:rsidRDefault="00C26900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Проведение мониторинга деятельности хозяйствующих субъектов, доля участия муниципального образования в которых составляет 50% и более и размещение актуального реестра таких хозяйствующих субъектов на официальном сайте органа местного самоуправления края в отчетном периоде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</w:tcPr>
          <w:p w:rsidR="00205C69" w:rsidRPr="00DB1627" w:rsidRDefault="007748A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48AD" w:rsidRPr="00157FDC" w:rsidRDefault="008E0778" w:rsidP="007748AD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hyperlink r:id="rId25" w:tooltip="Главная" w:history="1">
              <w:r w:rsidR="007748AD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7748AD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6" w:tooltip="Экономика" w:history="1">
              <w:r w:rsidR="007748AD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7748AD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7" w:tooltip="Развитие конкуренции" w:history="1">
              <w:r w:rsidR="007748AD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7748AD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8" w:tooltip="Внедрение стандарта развития конкуренции" w:history="1">
              <w:r w:rsidR="007748AD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7748AD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r w:rsidR="00B3632B">
              <w:rPr>
                <w:rFonts w:ascii="Times New Roman" w:cs="Times New Roman"/>
                <w:color w:val="auto"/>
                <w:sz w:val="28"/>
                <w:szCs w:val="28"/>
              </w:rPr>
              <w:t>Реестр хозяйствующих субъектов</w:t>
            </w:r>
            <w:r w:rsidR="00B3632B" w:rsidRPr="00157FDC">
              <w:rPr>
                <w:rFonts w:ascii="Times New Roman" w:cs="Times New Roman"/>
                <w:color w:val="auto"/>
                <w:sz w:val="28"/>
                <w:szCs w:val="28"/>
              </w:rPr>
              <w:t xml:space="preserve"> </w:t>
            </w:r>
            <w:r w:rsidR="002D6232" w:rsidRPr="002D6232">
              <w:rPr>
                <w:rFonts w:ascii="Times New Roman" w:cs="Times New Roman"/>
                <w:color w:val="auto"/>
                <w:sz w:val="28"/>
                <w:szCs w:val="28"/>
              </w:rPr>
              <w:t xml:space="preserve">с долей участия Петровского городского округа Ставропольского края </w:t>
            </w:r>
            <w:r w:rsidR="002D6232">
              <w:rPr>
                <w:rFonts w:ascii="Times New Roman" w:cs="Times New Roman"/>
                <w:color w:val="auto"/>
                <w:sz w:val="28"/>
                <w:szCs w:val="28"/>
              </w:rPr>
              <w:t>50 и более процентов - 2021 год</w:t>
            </w:r>
          </w:p>
          <w:p w:rsidR="00B3632B" w:rsidRDefault="008E0778" w:rsidP="009B1B7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29" w:history="1">
              <w:r w:rsidR="002D6232" w:rsidRPr="00852E46">
                <w:rPr>
                  <w:rStyle w:val="a3"/>
                  <w:sz w:val="28"/>
                  <w:szCs w:val="28"/>
                </w:rPr>
                <w:t>http://petrgosk.ru/ekonomika/razvitie-konkurentsii/informatsionnye-dokumenty/</w:t>
              </w:r>
            </w:hyperlink>
          </w:p>
          <w:p w:rsidR="00205C69" w:rsidRPr="00D05EA2" w:rsidRDefault="00205C69" w:rsidP="009B1B7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Представление в уполномоченный орган информации о результатах ежегодного мониторинга деятельности хозяйствующих субъектов, доля участия муниципального образования в которых составляет 50% и более, в отчетном периоде</w:t>
            </w:r>
          </w:p>
        </w:tc>
        <w:tc>
          <w:tcPr>
            <w:tcW w:w="1579" w:type="dxa"/>
          </w:tcPr>
          <w:p w:rsidR="00205C69" w:rsidRDefault="00205C69" w:rsidP="007B1FB3">
            <w:pPr>
              <w:jc w:val="center"/>
            </w:pPr>
            <w:r w:rsidRPr="004D425B">
              <w:rPr>
                <w:sz w:val="28"/>
                <w:szCs w:val="28"/>
              </w:rPr>
              <w:t>да</w:t>
            </w:r>
            <w:r w:rsidRPr="004D425B">
              <w:rPr>
                <w:sz w:val="28"/>
                <w:szCs w:val="28"/>
              </w:rPr>
              <w:t>/</w:t>
            </w:r>
            <w:r w:rsidRPr="004D425B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205C69" w:rsidRPr="00DB1627" w:rsidRDefault="007748A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632B" w:rsidRPr="00724970" w:rsidRDefault="00B3632B" w:rsidP="00A954F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 w:rsidRPr="00724970">
              <w:t>Информация представлена в адрес министерства экономического развития Ставропольского края (от 01.02.202</w:t>
            </w:r>
            <w:r w:rsidR="00783EC8">
              <w:t>2</w:t>
            </w:r>
            <w:r w:rsidRPr="00724970">
              <w:t xml:space="preserve"> № 15/</w:t>
            </w:r>
            <w:r w:rsidR="00724970" w:rsidRPr="00724970">
              <w:t>387</w:t>
            </w:r>
            <w:r w:rsidRPr="00724970">
              <w:t>)</w:t>
            </w:r>
          </w:p>
          <w:p w:rsidR="00A954FE" w:rsidRDefault="008E0778" w:rsidP="00A954F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30" w:tooltip="Главная" w:history="1">
              <w:r w:rsidR="00A954F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A954FE" w:rsidRPr="009317D9">
              <w:rPr>
                <w:sz w:val="28"/>
                <w:szCs w:val="28"/>
              </w:rPr>
              <w:t>/</w:t>
            </w:r>
            <w:hyperlink r:id="rId31" w:tooltip="Экономика" w:history="1">
              <w:r w:rsidR="00A954F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A954FE" w:rsidRPr="009317D9">
              <w:rPr>
                <w:sz w:val="28"/>
                <w:szCs w:val="28"/>
              </w:rPr>
              <w:t>/</w:t>
            </w:r>
            <w:hyperlink r:id="rId32" w:tooltip="Развитие конкуренции" w:history="1">
              <w:r w:rsidR="00A954F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A954FE" w:rsidRPr="009317D9">
              <w:rPr>
                <w:sz w:val="28"/>
                <w:szCs w:val="28"/>
              </w:rPr>
              <w:t>/</w:t>
            </w:r>
            <w:hyperlink r:id="rId33" w:tooltip="Внедрение стандарта развития конкуренции" w:history="1">
              <w:r w:rsidR="00A954F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A954FE" w:rsidRPr="009317D9">
              <w:rPr>
                <w:sz w:val="28"/>
                <w:szCs w:val="28"/>
              </w:rPr>
              <w:t>/</w:t>
            </w:r>
            <w:r w:rsidR="00A954FE" w:rsidRPr="00A954FE">
              <w:rPr>
                <w:bCs/>
              </w:rPr>
              <w:t>Информация о результатах проведенного мониторинга деятельности хозяйствующих субъектов</w:t>
            </w:r>
            <w:r w:rsidR="00A954FE">
              <w:rPr>
                <w:bCs/>
              </w:rPr>
              <w:t>/</w:t>
            </w:r>
            <w:r w:rsidR="00A954FE">
              <w:t xml:space="preserve">Аналитическая записка по результатам проведенного мониторинга деятельности хозяйствующих субъектов Петровского городского округа Ставропольского края, доля участия </w:t>
            </w:r>
            <w:r w:rsidR="00B3632B">
              <w:t xml:space="preserve">муниципального образования </w:t>
            </w:r>
            <w:r w:rsidR="00A954FE">
              <w:t xml:space="preserve">в которых составляет 50 и более процентов за </w:t>
            </w:r>
            <w:r w:rsidR="00A954FE">
              <w:lastRenderedPageBreak/>
              <w:t>202</w:t>
            </w:r>
            <w:r w:rsidR="002D6232">
              <w:t>1</w:t>
            </w:r>
            <w:r w:rsidR="00A954FE">
              <w:t xml:space="preserve"> год</w:t>
            </w:r>
          </w:p>
          <w:p w:rsidR="00B3632B" w:rsidRPr="002D6232" w:rsidRDefault="008E0778" w:rsidP="002D623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34" w:history="1">
              <w:r w:rsidR="002D6232" w:rsidRPr="00852E46">
                <w:rPr>
                  <w:rStyle w:val="a3"/>
                </w:rPr>
                <w:t>http://petrgosk.ru/ekonomika/razvitie-konkurentsii/informatsionnye-dokumenty/informatsiya-o-rezultatakh-provedennogo-monitoringa-deyatelnosti-khozyaystvuyushchikh-subektov/index.php</w:t>
              </w:r>
            </w:hyperlink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Поддержание в актуальном состоянии раздела по содействию развитию конкуренции на официальном сайте органа местного самоуправления края в сети "Интернет"</w:t>
            </w:r>
          </w:p>
        </w:tc>
        <w:tc>
          <w:tcPr>
            <w:tcW w:w="1579" w:type="dxa"/>
          </w:tcPr>
          <w:p w:rsidR="00205C69" w:rsidRDefault="00205C69" w:rsidP="007B1FB3">
            <w:pPr>
              <w:jc w:val="center"/>
            </w:pPr>
            <w:r w:rsidRPr="004D425B">
              <w:rPr>
                <w:sz w:val="28"/>
                <w:szCs w:val="28"/>
              </w:rPr>
              <w:t>да</w:t>
            </w:r>
            <w:r w:rsidRPr="004D425B">
              <w:rPr>
                <w:sz w:val="28"/>
                <w:szCs w:val="28"/>
              </w:rPr>
              <w:t>/</w:t>
            </w:r>
            <w:r w:rsidRPr="004D425B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205C69" w:rsidRPr="00DB1627" w:rsidRDefault="00AE5AE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30A0" w:rsidRDefault="009A30A0" w:rsidP="007E139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1.Главная/Экономика/Развитие конкуренции/Нормативно-правовая база</w:t>
            </w:r>
          </w:p>
          <w:p w:rsidR="009A30A0" w:rsidRDefault="008E0778" w:rsidP="009A30A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35" w:history="1">
              <w:r w:rsidR="009A30A0" w:rsidRPr="00852E46">
                <w:rPr>
                  <w:rStyle w:val="a3"/>
                </w:rPr>
                <w:t>http://petrgosk.ru/ekonomika/razvitie-konkurentsii/normativno-pravovaya-baza/</w:t>
              </w:r>
            </w:hyperlink>
          </w:p>
          <w:p w:rsidR="007E1390" w:rsidRDefault="007E1390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Распоряжение администрации Петровского городского округа Ставропольского края от 28 декабря 2021 г. № 896-р "О некоторых мерах по содействию развитию конкуренции в Петровском городском округе Ставропольского края на 2021 – 2025 годы"</w:t>
            </w:r>
          </w:p>
          <w:p w:rsidR="007E1390" w:rsidRDefault="007E1390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</w:p>
          <w:p w:rsidR="00AE5AE0" w:rsidRDefault="009A30A0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t>2</w:t>
            </w:r>
            <w:r w:rsidR="00461F8F">
              <w:t xml:space="preserve">. </w:t>
            </w:r>
            <w:hyperlink r:id="rId36" w:tooltip="Главная" w:history="1">
              <w:r w:rsidR="00AE5AE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AE5AE0" w:rsidRPr="009317D9">
              <w:rPr>
                <w:sz w:val="28"/>
                <w:szCs w:val="28"/>
              </w:rPr>
              <w:t>/</w:t>
            </w:r>
            <w:hyperlink r:id="rId37" w:tooltip="Экономика" w:history="1">
              <w:r w:rsidR="00AE5AE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AE5AE0" w:rsidRPr="009317D9">
              <w:rPr>
                <w:sz w:val="28"/>
                <w:szCs w:val="28"/>
              </w:rPr>
              <w:t>/</w:t>
            </w:r>
            <w:hyperlink r:id="rId38" w:tooltip="Развитие конкуренции" w:history="1">
              <w:r w:rsidR="00AE5AE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DD46B0">
              <w:t>/</w:t>
            </w:r>
            <w:hyperlink r:id="rId39" w:tooltip="Внедрение стандарта развития конкуренции" w:history="1">
              <w:r w:rsidR="00DD46B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</w:p>
          <w:p w:rsidR="00AE5AE0" w:rsidRDefault="008E0778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40" w:history="1">
              <w:r w:rsidR="00DD46B0" w:rsidRPr="004B01E9">
                <w:rPr>
                  <w:rStyle w:val="a3"/>
                  <w:sz w:val="28"/>
                  <w:szCs w:val="28"/>
                </w:rPr>
                <w:t>http://petrgosk.ru/ekonomika/razvitie-konkurentsii/informatsionnye-dokumenty/</w:t>
              </w:r>
            </w:hyperlink>
          </w:p>
          <w:p w:rsidR="00DD46B0" w:rsidRDefault="00DD46B0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Опросные листы -202</w:t>
            </w:r>
            <w:r w:rsidR="007E1390">
              <w:rPr>
                <w:sz w:val="28"/>
                <w:szCs w:val="28"/>
              </w:rPr>
              <w:t>1</w:t>
            </w:r>
            <w:r w:rsidR="008B01AE">
              <w:rPr>
                <w:sz w:val="28"/>
                <w:szCs w:val="28"/>
              </w:rPr>
              <w:t>;</w:t>
            </w:r>
          </w:p>
          <w:p w:rsidR="008B01AE" w:rsidRDefault="008B01AE" w:rsidP="008B01A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 xml:space="preserve">-Реестр хозяйствующих субъектов с долей участия Петровского городского округа Ставропольского </w:t>
            </w:r>
            <w:r w:rsidR="007E1390">
              <w:t>края 50 и более процентов - 2021</w:t>
            </w:r>
            <w:r>
              <w:t> год;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- Информация о ходе выполнения Перечня мероприятий по содействию развитию конкуренции в Ставропольском крае — 202</w:t>
            </w:r>
            <w:r w:rsidR="007E1390">
              <w:t>1</w:t>
            </w:r>
            <w:r>
              <w:t>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464646"/>
              </w:rPr>
            </w:pPr>
            <w:r>
              <w:rPr>
                <w:color w:val="464646"/>
              </w:rPr>
              <w:t>- Информация о ходе выполнения Плана мероприятий по содействию развитию конкуренции в Ставропольском крае — 202</w:t>
            </w:r>
            <w:r w:rsidR="007E1390">
              <w:rPr>
                <w:color w:val="464646"/>
              </w:rPr>
              <w:t>1</w:t>
            </w:r>
            <w:r>
              <w:rPr>
                <w:color w:val="464646"/>
              </w:rPr>
              <w:t>;</w:t>
            </w:r>
          </w:p>
          <w:p w:rsidR="00B17AE5" w:rsidRDefault="00B17AE5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464646"/>
              </w:rPr>
            </w:pPr>
            <w:r>
              <w:rPr>
                <w:color w:val="464646"/>
              </w:rPr>
              <w:t xml:space="preserve">- </w:t>
            </w:r>
            <w:r w:rsidRPr="00B17AE5">
              <w:rPr>
                <w:color w:val="464646"/>
              </w:rPr>
              <w:t>Информация о ходе выполнения Перечня мероприятий по содействию развитию конкуренции на территории Петровского городского округа С</w:t>
            </w:r>
            <w:r>
              <w:rPr>
                <w:color w:val="464646"/>
              </w:rPr>
              <w:t>тавропольского края за 202</w:t>
            </w:r>
            <w:r w:rsidR="007E1390">
              <w:rPr>
                <w:color w:val="464646"/>
              </w:rPr>
              <w:t>1</w:t>
            </w:r>
            <w:r>
              <w:rPr>
                <w:color w:val="464646"/>
              </w:rPr>
              <w:t xml:space="preserve"> год;</w:t>
            </w:r>
          </w:p>
          <w:p w:rsidR="00B17AE5" w:rsidRDefault="00B17AE5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464646"/>
              </w:rPr>
            </w:pPr>
            <w:r>
              <w:rPr>
                <w:color w:val="464646"/>
              </w:rPr>
              <w:t>- Информация о ходе выполнения Плана мероприятий ("дорожная карта") по содействию конкуренции на территории Петровского городского округа Ставропольского края за 202</w:t>
            </w:r>
            <w:r w:rsidR="007E1390">
              <w:rPr>
                <w:color w:val="464646"/>
              </w:rPr>
              <w:t>1</w:t>
            </w:r>
            <w:r>
              <w:rPr>
                <w:color w:val="464646"/>
              </w:rPr>
              <w:t xml:space="preserve"> год;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rPr>
                <w:color w:val="464646"/>
              </w:rPr>
              <w:t xml:space="preserve">- </w:t>
            </w:r>
            <w:r>
              <w:t>Результаты анкетирования потребителей товаров и услуг за 202</w:t>
            </w:r>
            <w:r w:rsidR="007E1390">
              <w:t>1</w:t>
            </w:r>
            <w:r>
              <w:t xml:space="preserve"> г.;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 xml:space="preserve">- Протокол № </w:t>
            </w:r>
            <w:r w:rsidR="007E1390">
              <w:t>1</w:t>
            </w:r>
            <w:r>
              <w:t xml:space="preserve"> </w:t>
            </w:r>
            <w:r w:rsidR="00C64A07">
              <w:t xml:space="preserve">заседания координационного совета по </w:t>
            </w:r>
            <w:r w:rsidR="00C64A07">
              <w:lastRenderedPageBreak/>
              <w:t xml:space="preserve">развитию малого и среднего предпринимательства </w:t>
            </w:r>
            <w:r w:rsidR="007E1390">
              <w:t>от 20</w:t>
            </w:r>
            <w:r>
              <w:t>.0</w:t>
            </w:r>
            <w:r w:rsidR="007E1390">
              <w:t>1</w:t>
            </w:r>
            <w:r>
              <w:t>.202</w:t>
            </w:r>
            <w:r w:rsidR="007E1390">
              <w:t>1</w:t>
            </w:r>
            <w:r w:rsidR="00C64A07">
              <w:t>;</w:t>
            </w:r>
          </w:p>
          <w:p w:rsidR="00C64A07" w:rsidRDefault="00C64A07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 xml:space="preserve">- Протокол № </w:t>
            </w:r>
            <w:r w:rsidR="007E1390">
              <w:t>5</w:t>
            </w:r>
            <w:r>
              <w:t xml:space="preserve"> заседания координационного совета по развитию малого и с</w:t>
            </w:r>
            <w:r w:rsidR="007E1390">
              <w:t>реднего предпринимательства от 24</w:t>
            </w:r>
            <w:r>
              <w:t>.12.202</w:t>
            </w:r>
            <w:r w:rsidR="007E1390">
              <w:t>1</w:t>
            </w:r>
            <w:r w:rsidR="00F17364">
              <w:t>.</w:t>
            </w:r>
          </w:p>
          <w:p w:rsidR="00F17364" w:rsidRDefault="00F17364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</w:p>
          <w:p w:rsidR="008B01AE" w:rsidRDefault="00F17364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3</w:t>
            </w:r>
            <w:r w:rsidR="00461F8F">
              <w:t xml:space="preserve">. </w:t>
            </w:r>
            <w:hyperlink r:id="rId41" w:tooltip="Главная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8B01AE" w:rsidRPr="009317D9">
              <w:rPr>
                <w:sz w:val="28"/>
                <w:szCs w:val="28"/>
              </w:rPr>
              <w:t>/</w:t>
            </w:r>
            <w:hyperlink r:id="rId42" w:tooltip="Экономика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8B01AE" w:rsidRPr="009317D9">
              <w:rPr>
                <w:sz w:val="28"/>
                <w:szCs w:val="28"/>
              </w:rPr>
              <w:t>/</w:t>
            </w:r>
            <w:hyperlink r:id="rId43" w:tooltip="Развитие конкуренции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8B01AE">
              <w:t>/</w:t>
            </w:r>
            <w:hyperlink r:id="rId44" w:tooltip="Внедрение стандарта развития конкуренции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8B01AE">
              <w:t>/</w:t>
            </w:r>
            <w:hyperlink r:id="rId45" w:history="1">
              <w:r w:rsidR="008B01AE" w:rsidRPr="008B01AE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Информация о результатах проведенного мониторинга деятельности хозяйствующих субъектов</w:t>
              </w:r>
            </w:hyperlink>
          </w:p>
          <w:p w:rsidR="00F17364" w:rsidRDefault="008E0778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46" w:history="1">
              <w:r w:rsidR="00F17364" w:rsidRPr="00852E46">
                <w:rPr>
                  <w:rStyle w:val="a3"/>
                  <w:sz w:val="28"/>
                  <w:szCs w:val="28"/>
                </w:rPr>
                <w:t>http://petrgosk.ru/ekonomika/razvitie-konkurentsii/informatsionnye-dokumenty/informatsiya-o-rezultatakh-provedennogo-monitoringa-deyatelnosti-khozyaystvuyushchikh-subektov/index.php</w:t>
              </w:r>
            </w:hyperlink>
          </w:p>
          <w:p w:rsidR="008B01AE" w:rsidRPr="00FA743D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A743D">
              <w:rPr>
                <w:sz w:val="28"/>
                <w:szCs w:val="28"/>
              </w:rPr>
              <w:t>- Анализ итогов опросов субъектов предпринимательской деятельности и потребителей товаров, работ и услуг о состоянии конкуренции на товарных рынках Ставропольского края в Петровском городском округе в 202</w:t>
            </w:r>
            <w:r w:rsidR="00F17364">
              <w:rPr>
                <w:sz w:val="28"/>
                <w:szCs w:val="28"/>
              </w:rPr>
              <w:t>1</w:t>
            </w:r>
            <w:r w:rsidRPr="00FA743D">
              <w:rPr>
                <w:sz w:val="28"/>
                <w:szCs w:val="28"/>
              </w:rPr>
              <w:t xml:space="preserve"> году;</w:t>
            </w:r>
          </w:p>
          <w:p w:rsidR="00205C69" w:rsidRDefault="008B01AE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A743D">
              <w:rPr>
                <w:sz w:val="28"/>
                <w:szCs w:val="28"/>
              </w:rPr>
              <w:t>- Аналитическая записка по результатам проведенного мониторинга деятельности хозяйствующих субъектов Петровского городского округа Ставропольского края, доля участия муниципального образования в которых составляет 50 и более процентов за 202</w:t>
            </w:r>
            <w:r w:rsidR="00F17364">
              <w:rPr>
                <w:sz w:val="28"/>
                <w:szCs w:val="28"/>
              </w:rPr>
              <w:t>1</w:t>
            </w:r>
            <w:r w:rsidRPr="00FA743D">
              <w:rPr>
                <w:sz w:val="28"/>
                <w:szCs w:val="28"/>
              </w:rPr>
              <w:t xml:space="preserve"> год;</w:t>
            </w:r>
          </w:p>
          <w:p w:rsidR="00F17364" w:rsidRDefault="00F17364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AC41F4" w:rsidRDefault="00F17364" w:rsidP="00AC41F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rPr>
                <w:sz w:val="28"/>
                <w:szCs w:val="28"/>
              </w:rPr>
              <w:t>4</w:t>
            </w:r>
            <w:r w:rsidR="00AC41F4">
              <w:rPr>
                <w:sz w:val="28"/>
                <w:szCs w:val="28"/>
              </w:rPr>
              <w:t>.</w:t>
            </w:r>
            <w:r w:rsidR="00AC41F4">
              <w:t xml:space="preserve"> </w:t>
            </w:r>
            <w:hyperlink r:id="rId47" w:tooltip="Главная" w:history="1">
              <w:r w:rsidR="00AC41F4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AC41F4" w:rsidRPr="009317D9">
              <w:rPr>
                <w:sz w:val="28"/>
                <w:szCs w:val="28"/>
              </w:rPr>
              <w:t>/</w:t>
            </w:r>
            <w:hyperlink r:id="rId48" w:tooltip="Экономика" w:history="1">
              <w:r w:rsidR="00AC41F4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AC41F4" w:rsidRPr="009317D9">
              <w:rPr>
                <w:sz w:val="28"/>
                <w:szCs w:val="28"/>
              </w:rPr>
              <w:t>/</w:t>
            </w:r>
            <w:hyperlink r:id="rId49" w:tooltip="Развитие конкуренции" w:history="1">
              <w:r w:rsidR="00AC41F4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AC41F4">
              <w:t>/</w:t>
            </w:r>
            <w:r>
              <w:t xml:space="preserve"> </w:t>
            </w:r>
            <w:r w:rsidR="00AC41F4">
              <w:t>/</w:t>
            </w:r>
            <w:hyperlink r:id="rId50" w:history="1">
              <w:r w:rsidR="00AC41F4" w:rsidRPr="008B01AE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 xml:space="preserve">Информация о деятельности </w:t>
              </w:r>
            </w:hyperlink>
            <w:r w:rsidR="00AC41F4">
              <w:t>по содействию развитию конкуренции</w:t>
            </w:r>
          </w:p>
          <w:p w:rsidR="00F17364" w:rsidRDefault="008E0778" w:rsidP="00AC41F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51" w:history="1">
              <w:r w:rsidR="00F17364" w:rsidRPr="00852E46">
                <w:rPr>
                  <w:rStyle w:val="a3"/>
                </w:rPr>
                <w:t>http://petrgosk.ru/ekonomika/razvitie-konkurentsii/gospodderzhka-malogo-i-srednego-biznesa/</w:t>
              </w:r>
            </w:hyperlink>
          </w:p>
          <w:p w:rsidR="00AC41F4" w:rsidRPr="00F17364" w:rsidRDefault="00F17364" w:rsidP="00F1736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- Информация о результатах деятельности по содействию развитию конкуренции и обеспечению условий для благоприятного инвестиционного климата в Петровском городском округе Ставропольского края за 2021 год.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 xml:space="preserve">Проведение мероприятий по информированию субъектов предпринимательской деятельности о состоянии конкуренции и деятельности по содействию развитию конкуренции </w:t>
            </w:r>
            <w:r w:rsidRPr="001B5DA7">
              <w:rPr>
                <w:sz w:val="28"/>
                <w:szCs w:val="28"/>
              </w:rPr>
              <w:lastRenderedPageBreak/>
              <w:t>(круглые столы, семинары, работа со средствами массовой информации и т.д.) в отчетном периоде</w:t>
            </w:r>
          </w:p>
        </w:tc>
        <w:tc>
          <w:tcPr>
            <w:tcW w:w="1579" w:type="dxa"/>
          </w:tcPr>
          <w:p w:rsidR="00205C69" w:rsidRDefault="00205C69" w:rsidP="0048373D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48373D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418" w:type="dxa"/>
          </w:tcPr>
          <w:p w:rsidR="00205C69" w:rsidRPr="00DB1627" w:rsidRDefault="000307CA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16A3" w:rsidRDefault="008816A3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Заседание координационного Совета по развитию малого и среднего предпринимательства в Петровском городском округе Ставропольского края, 20 января 2021 года,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ветлоград, на котором рассмотрены следующие вопросы:</w:t>
            </w:r>
          </w:p>
          <w:p w:rsidR="008816A3" w:rsidRDefault="008816A3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 проведенном мониторинге по результатам опросов субъектов предпринимательской деятельности и потребителей товаров работ и услуг о состояния конкуренции на товарных рынках Ставропольского края в Петровском городском округе Ставропольского края в  2020 году;</w:t>
            </w:r>
          </w:p>
          <w:p w:rsidR="008816A3" w:rsidRDefault="008816A3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достигнутых ключевых показателях, установленных Перечнем мероприятий и Планом мероприятий («дорожная карта») по содействию развитию в Ставропольском крае на территории Петровского городского округа Ставропольского края</w:t>
            </w:r>
            <w:r w:rsidR="0055079B">
              <w:rPr>
                <w:sz w:val="28"/>
                <w:szCs w:val="28"/>
              </w:rPr>
              <w:t xml:space="preserve"> в 2020 году.</w:t>
            </w:r>
          </w:p>
          <w:p w:rsidR="0055079B" w:rsidRDefault="0055079B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25.</w:t>
            </w:r>
          </w:p>
          <w:p w:rsidR="00455137" w:rsidRDefault="008816A3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5137">
              <w:rPr>
                <w:sz w:val="28"/>
                <w:szCs w:val="28"/>
              </w:rPr>
              <w:t>Совещание в режиме видео</w:t>
            </w:r>
            <w:r w:rsidR="005828F4">
              <w:rPr>
                <w:sz w:val="28"/>
                <w:szCs w:val="28"/>
              </w:rPr>
              <w:t>кон</w:t>
            </w:r>
            <w:r w:rsidR="00455137">
              <w:rPr>
                <w:sz w:val="28"/>
                <w:szCs w:val="28"/>
              </w:rPr>
              <w:t>ференции, по вопросу реализации мер поддержки субъектов малого и среднего предпринимательства в субъектах Российской Федерации</w:t>
            </w:r>
            <w:r w:rsidR="005828F4">
              <w:rPr>
                <w:sz w:val="28"/>
                <w:szCs w:val="28"/>
              </w:rPr>
              <w:t>, 25 февраля 2021 года.</w:t>
            </w:r>
          </w:p>
          <w:p w:rsidR="005828F4" w:rsidRDefault="005828F4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5.</w:t>
            </w:r>
          </w:p>
          <w:p w:rsidR="005828F4" w:rsidRDefault="008816A3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28F4">
              <w:rPr>
                <w:sz w:val="28"/>
                <w:szCs w:val="28"/>
              </w:rPr>
              <w:t xml:space="preserve">. Предпринимательский час для субъектов МСП по вопросам имущественной </w:t>
            </w:r>
            <w:r w:rsidR="00E7796B">
              <w:rPr>
                <w:sz w:val="28"/>
                <w:szCs w:val="28"/>
              </w:rPr>
              <w:t xml:space="preserve">поддержки, действующих на территории Петровского городского округа СК в формате дистанционного обучения, 16 февраля 2021 г. </w:t>
            </w:r>
          </w:p>
          <w:p w:rsidR="00E7796B" w:rsidRDefault="00E7796B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12.</w:t>
            </w:r>
          </w:p>
          <w:p w:rsidR="00E7796B" w:rsidRDefault="008816A3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796B">
              <w:rPr>
                <w:sz w:val="28"/>
                <w:szCs w:val="28"/>
              </w:rPr>
              <w:t xml:space="preserve">. </w:t>
            </w:r>
            <w:proofErr w:type="spellStart"/>
            <w:r w:rsidR="00E7796B">
              <w:rPr>
                <w:sz w:val="28"/>
                <w:szCs w:val="28"/>
              </w:rPr>
              <w:t>Онлайн-семинар</w:t>
            </w:r>
            <w:proofErr w:type="spellEnd"/>
            <w:r w:rsidR="00E7796B">
              <w:rPr>
                <w:sz w:val="28"/>
                <w:szCs w:val="28"/>
              </w:rPr>
              <w:t xml:space="preserve"> для предпринимателей «Система быстрых платежей для бизнеса», организованном Торгово-промышленной палатой СК и Банком России, 25 февраля 2021 г.</w:t>
            </w:r>
          </w:p>
          <w:p w:rsidR="00E7796B" w:rsidRDefault="00E7796B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10.</w:t>
            </w:r>
          </w:p>
          <w:p w:rsidR="00455137" w:rsidRDefault="008816A3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796B">
              <w:rPr>
                <w:sz w:val="28"/>
                <w:szCs w:val="28"/>
              </w:rPr>
              <w:t>. Заседание круглого стола по вопросам применения налогов для МСП, программ поддержки МСП на федеральном уровне и в Ставропольском крае, 26 февраля 2021 года.</w:t>
            </w:r>
          </w:p>
          <w:p w:rsidR="00E7796B" w:rsidRDefault="00E7796B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7.</w:t>
            </w:r>
          </w:p>
          <w:p w:rsidR="00E7796B" w:rsidRDefault="008816A3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796B">
              <w:rPr>
                <w:sz w:val="28"/>
                <w:szCs w:val="28"/>
              </w:rPr>
              <w:t>. Рабочее совещание по вопросу предоставления субсидий организациям в сфере производства хлеба и хлебобулочных изделий, 26 марта 2021 года.</w:t>
            </w:r>
          </w:p>
          <w:p w:rsidR="00E7796B" w:rsidRDefault="00E7796B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1.</w:t>
            </w:r>
          </w:p>
          <w:p w:rsidR="00E7796B" w:rsidRDefault="008816A3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7796B">
              <w:rPr>
                <w:sz w:val="28"/>
                <w:szCs w:val="28"/>
              </w:rPr>
              <w:t>. Мероприятие, посвященное обсуждению вопроса «Хлебо</w:t>
            </w:r>
            <w:r w:rsidR="002E24E9">
              <w:rPr>
                <w:sz w:val="28"/>
                <w:szCs w:val="28"/>
              </w:rPr>
              <w:t>печение СК в условиях пандемии», 02 апреля 2021 года.</w:t>
            </w:r>
          </w:p>
          <w:p w:rsidR="002E24E9" w:rsidRDefault="002E24E9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1.</w:t>
            </w:r>
          </w:p>
          <w:p w:rsidR="00C35C3F" w:rsidRDefault="008816A3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C35C3F">
              <w:rPr>
                <w:sz w:val="28"/>
                <w:szCs w:val="28"/>
              </w:rPr>
              <w:t xml:space="preserve">. </w:t>
            </w:r>
            <w:proofErr w:type="spellStart"/>
            <w:r w:rsidR="000953B6">
              <w:rPr>
                <w:sz w:val="28"/>
                <w:szCs w:val="28"/>
              </w:rPr>
              <w:t>Он</w:t>
            </w:r>
            <w:r w:rsidR="00064CEE">
              <w:rPr>
                <w:sz w:val="28"/>
                <w:szCs w:val="28"/>
              </w:rPr>
              <w:t>лайн-семинар</w:t>
            </w:r>
            <w:proofErr w:type="spellEnd"/>
            <w:r w:rsidR="00064CEE">
              <w:rPr>
                <w:sz w:val="28"/>
                <w:szCs w:val="28"/>
              </w:rPr>
              <w:t xml:space="preserve"> по вопросам практики осуществления закупок, одинаково актуальным как для впервые участвующих компаний, так и для опытных поставщиков – субъектов малого и среднего предпринимательства, вопросы участия предприятий малого и среднего бизнеса СК в закупках крупнейших государственных корпораций, 15 апреля 2021 года</w:t>
            </w:r>
            <w:r w:rsidR="00A91517">
              <w:rPr>
                <w:sz w:val="28"/>
                <w:szCs w:val="28"/>
              </w:rPr>
              <w:t>.</w:t>
            </w:r>
          </w:p>
          <w:p w:rsidR="00A91517" w:rsidRDefault="00A91517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7.</w:t>
            </w:r>
          </w:p>
          <w:p w:rsidR="00A91517" w:rsidRDefault="008816A3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91517">
              <w:rPr>
                <w:sz w:val="28"/>
                <w:szCs w:val="28"/>
              </w:rPr>
              <w:t>. Заседание круглого стола на тему: «Социальное предпринимательство Ставрополья: стратегия развития», 19 мая 2021 года.</w:t>
            </w:r>
          </w:p>
          <w:p w:rsidR="00A91517" w:rsidRDefault="00A91517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8.</w:t>
            </w:r>
          </w:p>
          <w:p w:rsidR="00A91517" w:rsidRDefault="008816A3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91517">
              <w:rPr>
                <w:sz w:val="28"/>
                <w:szCs w:val="28"/>
              </w:rPr>
              <w:t>. Рабочее совещание в формате видеоконференции по направлению имущественной поддержки, 08 июня 2021 года.</w:t>
            </w:r>
          </w:p>
          <w:p w:rsidR="00A91517" w:rsidRDefault="00A91517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16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Предпринимательский час по поддержке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 xml:space="preserve"> граждан, 09 августа 2021 года.</w:t>
            </w:r>
          </w:p>
          <w:p w:rsidR="00A91517" w:rsidRDefault="00A91517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</w:t>
            </w:r>
            <w:r w:rsidR="00A370B5">
              <w:rPr>
                <w:sz w:val="28"/>
                <w:szCs w:val="28"/>
              </w:rPr>
              <w:t xml:space="preserve"> 6.</w:t>
            </w:r>
          </w:p>
          <w:p w:rsidR="00A91517" w:rsidRDefault="00A91517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 w:rsidR="00A370B5">
              <w:rPr>
                <w:sz w:val="28"/>
                <w:szCs w:val="28"/>
              </w:rPr>
              <w:t>Онлайн</w:t>
            </w:r>
            <w:proofErr w:type="spellEnd"/>
            <w:r w:rsidR="00A370B5">
              <w:rPr>
                <w:sz w:val="28"/>
                <w:szCs w:val="28"/>
              </w:rPr>
              <w:t xml:space="preserve"> – семинар на тему: «Цифровая маркировка на страже интересов государства, потребителей и правообладателей», 20 октября 2021 года.</w:t>
            </w:r>
          </w:p>
          <w:p w:rsidR="00A370B5" w:rsidRDefault="00A370B5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3.</w:t>
            </w:r>
          </w:p>
          <w:p w:rsidR="00A370B5" w:rsidRDefault="00A370B5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Пресс-релиз ВКС по вопросу имущественной поддержке, 11 ноября 2021 года.</w:t>
            </w:r>
          </w:p>
          <w:p w:rsidR="00A370B5" w:rsidRDefault="00A370B5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2.</w:t>
            </w:r>
          </w:p>
          <w:p w:rsidR="00DD08C6" w:rsidRDefault="00FF5DB5" w:rsidP="00FF5DB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D1749A">
              <w:rPr>
                <w:sz w:val="28"/>
                <w:szCs w:val="28"/>
              </w:rPr>
              <w:t>За</w:t>
            </w:r>
            <w:r w:rsidR="00DD08C6">
              <w:rPr>
                <w:sz w:val="28"/>
                <w:szCs w:val="28"/>
              </w:rPr>
              <w:t>седани</w:t>
            </w:r>
            <w:r w:rsidR="00D1749A">
              <w:rPr>
                <w:sz w:val="28"/>
                <w:szCs w:val="28"/>
              </w:rPr>
              <w:t>я</w:t>
            </w:r>
            <w:r w:rsidR="00DD08C6">
              <w:rPr>
                <w:sz w:val="28"/>
                <w:szCs w:val="28"/>
              </w:rPr>
              <w:t xml:space="preserve"> координационного Совета по развитию малого и среднего предпринимательства в Петровском городско</w:t>
            </w:r>
            <w:r w:rsidR="00A370B5">
              <w:rPr>
                <w:sz w:val="28"/>
                <w:szCs w:val="28"/>
              </w:rPr>
              <w:t>м округе Ставропольского края, 24</w:t>
            </w:r>
            <w:r w:rsidR="004A4B5E">
              <w:rPr>
                <w:sz w:val="28"/>
                <w:szCs w:val="28"/>
              </w:rPr>
              <w:t xml:space="preserve"> декабря 202</w:t>
            </w:r>
            <w:r w:rsidR="00A370B5">
              <w:rPr>
                <w:sz w:val="28"/>
                <w:szCs w:val="28"/>
              </w:rPr>
              <w:t>1</w:t>
            </w:r>
            <w:r w:rsidR="004A4B5E">
              <w:rPr>
                <w:sz w:val="28"/>
                <w:szCs w:val="28"/>
              </w:rPr>
              <w:t xml:space="preserve"> г., г.</w:t>
            </w:r>
            <w:r w:rsidR="00C931CD">
              <w:rPr>
                <w:sz w:val="28"/>
                <w:szCs w:val="28"/>
              </w:rPr>
              <w:t xml:space="preserve"> </w:t>
            </w:r>
            <w:r w:rsidR="004A4B5E">
              <w:rPr>
                <w:sz w:val="28"/>
                <w:szCs w:val="28"/>
              </w:rPr>
              <w:t>Светлоград, на котором рассмотрены следующие вопросы:</w:t>
            </w:r>
          </w:p>
          <w:p w:rsidR="00DD08C6" w:rsidRDefault="00DD08C6" w:rsidP="00FF5DB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4B5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реализации Перечня товарных рынков для содействия развитию конкуренции в Ставропольском края (далее – Перечень) и Плана мероприятий («дорожной карты» по содействию развитию конкуренции в Ставропольском крае на территории Петровского городского округа С</w:t>
            </w:r>
            <w:r w:rsidR="004A4B5E">
              <w:rPr>
                <w:sz w:val="28"/>
                <w:szCs w:val="28"/>
              </w:rPr>
              <w:t>тавропольского края за 202</w:t>
            </w:r>
            <w:r w:rsidR="00A370B5">
              <w:rPr>
                <w:sz w:val="28"/>
                <w:szCs w:val="28"/>
              </w:rPr>
              <w:t>1</w:t>
            </w:r>
            <w:r w:rsidR="004A4B5E">
              <w:rPr>
                <w:sz w:val="28"/>
                <w:szCs w:val="28"/>
              </w:rPr>
              <w:t xml:space="preserve"> год;</w:t>
            </w:r>
          </w:p>
          <w:p w:rsidR="00DD08C6" w:rsidRDefault="00DD08C6" w:rsidP="00FF5DB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4B5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достижении ключевых показателей развития конкуренции в Ставропольском крае на территории Петровского городского округа Ставропольского</w:t>
            </w:r>
            <w:r w:rsidR="004A4B5E">
              <w:rPr>
                <w:sz w:val="28"/>
                <w:szCs w:val="28"/>
              </w:rPr>
              <w:t xml:space="preserve"> края, предусмотренных Перечнем;</w:t>
            </w:r>
          </w:p>
          <w:p w:rsidR="00DD08C6" w:rsidRDefault="00DD08C6" w:rsidP="00FF5DB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4A4B5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опроса состоянии и развития конкурентной среды на рынках товаров, работ и услуг.</w:t>
            </w:r>
          </w:p>
          <w:p w:rsidR="00A370B5" w:rsidRDefault="00A370B5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25</w:t>
            </w:r>
            <w:r w:rsidR="00DD08C6">
              <w:rPr>
                <w:sz w:val="28"/>
                <w:szCs w:val="28"/>
              </w:rPr>
              <w:t>.</w:t>
            </w:r>
          </w:p>
          <w:p w:rsidR="00A370B5" w:rsidRDefault="00341F58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Главная</w:t>
            </w:r>
            <w:proofErr w:type="gramEnd"/>
            <w:r>
              <w:rPr>
                <w:sz w:val="28"/>
                <w:szCs w:val="28"/>
              </w:rPr>
              <w:t>/Объявления</w:t>
            </w:r>
          </w:p>
          <w:p w:rsidR="00EF1627" w:rsidRDefault="008E0778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2" w:history="1">
              <w:r w:rsidR="00341F58" w:rsidRPr="004B01E9">
                <w:rPr>
                  <w:rStyle w:val="a3"/>
                  <w:sz w:val="28"/>
                  <w:szCs w:val="28"/>
                </w:rPr>
                <w:t>http://petrgosk.ru/ob-okruge/obyavleniya/?PAGEN_1=2</w:t>
              </w:r>
            </w:hyperlink>
          </w:p>
          <w:p w:rsidR="00341F58" w:rsidRDefault="00341F58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Главная/Экономика/Развитие предпринимательства/Новости и объявления</w:t>
            </w:r>
          </w:p>
          <w:p w:rsidR="00F4258C" w:rsidRDefault="008E0778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</w:pPr>
            <w:hyperlink r:id="rId53" w:history="1">
              <w:r w:rsidR="00341F58" w:rsidRPr="004B01E9">
                <w:rPr>
                  <w:rStyle w:val="a3"/>
                  <w:sz w:val="28"/>
                  <w:szCs w:val="28"/>
                </w:rPr>
                <w:t>http://petrgosk.ru/ekonomika/maloe-i-srednee-predprinimatelstvo/</w:t>
              </w:r>
            </w:hyperlink>
          </w:p>
          <w:p w:rsidR="00F4258C" w:rsidRPr="00F4258C" w:rsidRDefault="00F4258C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</w:pPr>
          </w:p>
          <w:p w:rsidR="00B56C74" w:rsidRDefault="00FF5DB5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="00B56C74">
              <w:rPr>
                <w:sz w:val="28"/>
                <w:szCs w:val="28"/>
              </w:rPr>
              <w:t>Заседание Совета по улучшению инвестиционного климата в Петровском городском округе Ставропольского края, 2</w:t>
            </w:r>
            <w:r w:rsidR="00F4258C">
              <w:rPr>
                <w:sz w:val="28"/>
                <w:szCs w:val="28"/>
              </w:rPr>
              <w:t>4 февраля 2021</w:t>
            </w:r>
            <w:r w:rsidR="00B56C74">
              <w:rPr>
                <w:sz w:val="28"/>
                <w:szCs w:val="28"/>
              </w:rPr>
              <w:t xml:space="preserve"> г</w:t>
            </w:r>
            <w:r w:rsidR="00F4258C">
              <w:rPr>
                <w:sz w:val="28"/>
                <w:szCs w:val="28"/>
              </w:rPr>
              <w:t>ода</w:t>
            </w:r>
            <w:r w:rsidR="00B56C74">
              <w:rPr>
                <w:sz w:val="28"/>
                <w:szCs w:val="28"/>
              </w:rPr>
              <w:t xml:space="preserve">, </w:t>
            </w:r>
            <w:r w:rsidR="00F4258C">
              <w:rPr>
                <w:sz w:val="28"/>
                <w:szCs w:val="28"/>
              </w:rPr>
              <w:t xml:space="preserve">                               </w:t>
            </w:r>
            <w:proofErr w:type="gramStart"/>
            <w:r w:rsidR="00B56C74">
              <w:rPr>
                <w:sz w:val="28"/>
                <w:szCs w:val="28"/>
              </w:rPr>
              <w:t>г</w:t>
            </w:r>
            <w:proofErr w:type="gramEnd"/>
            <w:r w:rsidR="00B56C74">
              <w:rPr>
                <w:sz w:val="28"/>
                <w:szCs w:val="28"/>
              </w:rPr>
              <w:t>. Светлоград,</w:t>
            </w:r>
          </w:p>
          <w:p w:rsidR="00341F58" w:rsidRDefault="00B56C74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1</w:t>
            </w:r>
            <w:r w:rsidR="00F4258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 </w:t>
            </w:r>
          </w:p>
          <w:p w:rsidR="00B56C74" w:rsidRDefault="00FF5DB5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="00B56C74">
              <w:rPr>
                <w:sz w:val="28"/>
                <w:szCs w:val="28"/>
              </w:rPr>
              <w:t>Заседание Совета по улучшению инвестиционного климата в Петровском городском округе Ставропольского края, 2</w:t>
            </w:r>
            <w:r w:rsidR="00F4258C">
              <w:rPr>
                <w:sz w:val="28"/>
                <w:szCs w:val="28"/>
              </w:rPr>
              <w:t>8</w:t>
            </w:r>
            <w:r w:rsidR="00B56C74">
              <w:rPr>
                <w:sz w:val="28"/>
                <w:szCs w:val="28"/>
              </w:rPr>
              <w:t xml:space="preserve"> мая 202</w:t>
            </w:r>
            <w:r w:rsidR="00F4258C">
              <w:rPr>
                <w:sz w:val="28"/>
                <w:szCs w:val="28"/>
              </w:rPr>
              <w:t>1</w:t>
            </w:r>
            <w:r w:rsidR="00B56C74">
              <w:rPr>
                <w:sz w:val="28"/>
                <w:szCs w:val="28"/>
              </w:rPr>
              <w:t xml:space="preserve"> г</w:t>
            </w:r>
            <w:r w:rsidR="00F4258C">
              <w:rPr>
                <w:sz w:val="28"/>
                <w:szCs w:val="28"/>
              </w:rPr>
              <w:t>ода</w:t>
            </w:r>
            <w:r w:rsidR="00B56C74">
              <w:rPr>
                <w:sz w:val="28"/>
                <w:szCs w:val="28"/>
              </w:rPr>
              <w:t xml:space="preserve">, </w:t>
            </w:r>
            <w:proofErr w:type="gramStart"/>
            <w:r w:rsidR="00B56C74">
              <w:rPr>
                <w:sz w:val="28"/>
                <w:szCs w:val="28"/>
              </w:rPr>
              <w:t>г</w:t>
            </w:r>
            <w:proofErr w:type="gramEnd"/>
            <w:r w:rsidR="00B56C74">
              <w:rPr>
                <w:sz w:val="28"/>
                <w:szCs w:val="28"/>
              </w:rPr>
              <w:t>. Светлоград,</w:t>
            </w:r>
          </w:p>
          <w:p w:rsidR="00B56C74" w:rsidRDefault="00B56C7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1</w:t>
            </w:r>
            <w:r w:rsidR="00F425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  <w:p w:rsidR="00B56C74" w:rsidRDefault="00FF5DB5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="00B56C74">
              <w:rPr>
                <w:sz w:val="28"/>
                <w:szCs w:val="28"/>
              </w:rPr>
              <w:t>Заседание Совета по улучшению инвестиционного климата в Петровском городском округе Ставропольского края, 2</w:t>
            </w:r>
            <w:r w:rsidR="00F4258C">
              <w:rPr>
                <w:sz w:val="28"/>
                <w:szCs w:val="28"/>
              </w:rPr>
              <w:t>4</w:t>
            </w:r>
            <w:r w:rsidR="00B56C74">
              <w:rPr>
                <w:sz w:val="28"/>
                <w:szCs w:val="28"/>
              </w:rPr>
              <w:t xml:space="preserve"> сентября 202</w:t>
            </w:r>
            <w:r w:rsidR="00F4258C">
              <w:rPr>
                <w:sz w:val="28"/>
                <w:szCs w:val="28"/>
              </w:rPr>
              <w:t>1</w:t>
            </w:r>
            <w:r w:rsidR="00B56C74">
              <w:rPr>
                <w:sz w:val="28"/>
                <w:szCs w:val="28"/>
              </w:rPr>
              <w:t xml:space="preserve"> г</w:t>
            </w:r>
            <w:r w:rsidR="00F4258C">
              <w:rPr>
                <w:sz w:val="28"/>
                <w:szCs w:val="28"/>
              </w:rPr>
              <w:t>ода</w:t>
            </w:r>
            <w:r w:rsidR="00B56C74">
              <w:rPr>
                <w:sz w:val="28"/>
                <w:szCs w:val="28"/>
              </w:rPr>
              <w:t xml:space="preserve">, </w:t>
            </w:r>
            <w:proofErr w:type="gramStart"/>
            <w:r w:rsidR="00B56C74">
              <w:rPr>
                <w:sz w:val="28"/>
                <w:szCs w:val="28"/>
              </w:rPr>
              <w:t>г</w:t>
            </w:r>
            <w:proofErr w:type="gramEnd"/>
            <w:r w:rsidR="00B56C74">
              <w:rPr>
                <w:sz w:val="28"/>
                <w:szCs w:val="28"/>
              </w:rPr>
              <w:t>. Светлоград,</w:t>
            </w:r>
          </w:p>
          <w:p w:rsidR="00B56C74" w:rsidRDefault="00B56C7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1</w:t>
            </w:r>
            <w:r w:rsidR="00F4258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 </w:t>
            </w:r>
          </w:p>
          <w:p w:rsidR="00F4258C" w:rsidRDefault="00F4258C" w:rsidP="00F4258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Заседание Совета по улучшению инвестиционного климата в Петровском городском округе Ставропольского края, 26 ноября 2021 года,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Светлоград,</w:t>
            </w:r>
          </w:p>
          <w:p w:rsidR="00F4258C" w:rsidRDefault="00F4258C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– 10. </w:t>
            </w:r>
          </w:p>
          <w:p w:rsidR="00B56C74" w:rsidRDefault="00B56C7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Главная/Экономика/Инвестиционный портал/Совет по улучшению инвестиционного климата</w:t>
            </w:r>
          </w:p>
          <w:p w:rsidR="00A370B5" w:rsidRDefault="008E0778" w:rsidP="00FF5DB5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4" w:history="1">
              <w:r w:rsidR="00F4258C" w:rsidRPr="00F40322">
                <w:rPr>
                  <w:rStyle w:val="a3"/>
                  <w:sz w:val="28"/>
                  <w:szCs w:val="28"/>
                </w:rPr>
                <w:t>http://petrgosk.ru/obshchestvo/koordinatsionnye-i-soveshchatelnye-organy/soveta-po-uluchsheniyu-investitsionnogo-klimata-v-petrovskom-gorodskom-okruge-stavropolskogo-kraya/index.php</w:t>
              </w:r>
            </w:hyperlink>
          </w:p>
          <w:p w:rsidR="00DC7F1B" w:rsidRDefault="00DC7F1B" w:rsidP="00FF5DB5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FF5DB5" w:rsidRPr="00D05EA2" w:rsidRDefault="00FF5DB5" w:rsidP="00FF5DB5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E6726E">
              <w:rPr>
                <w:sz w:val="28"/>
                <w:szCs w:val="28"/>
              </w:rPr>
              <w:t xml:space="preserve">18. </w:t>
            </w:r>
            <w:r w:rsidR="00E6726E" w:rsidRPr="00E6726E">
              <w:rPr>
                <w:sz w:val="28"/>
                <w:szCs w:val="28"/>
              </w:rPr>
              <w:t>Беззаботных времен не бывает</w:t>
            </w:r>
            <w:r w:rsidRPr="00E6726E">
              <w:rPr>
                <w:sz w:val="28"/>
                <w:szCs w:val="28"/>
              </w:rPr>
              <w:t xml:space="preserve">, Газета «Петровские вести», № </w:t>
            </w:r>
            <w:r w:rsidR="00E6726E" w:rsidRPr="00E6726E">
              <w:rPr>
                <w:sz w:val="28"/>
                <w:szCs w:val="28"/>
              </w:rPr>
              <w:t>71 от 09.10</w:t>
            </w:r>
            <w:r w:rsidRPr="00E6726E">
              <w:rPr>
                <w:sz w:val="28"/>
                <w:szCs w:val="28"/>
              </w:rPr>
              <w:t>.202</w:t>
            </w:r>
            <w:r w:rsidR="00E6726E" w:rsidRPr="00E6726E">
              <w:rPr>
                <w:sz w:val="28"/>
                <w:szCs w:val="28"/>
              </w:rPr>
              <w:t>1</w:t>
            </w:r>
            <w:r w:rsidRPr="00E6726E">
              <w:rPr>
                <w:sz w:val="28"/>
                <w:szCs w:val="28"/>
              </w:rPr>
              <w:t xml:space="preserve"> г.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объема закупок у субъектов малого предпринимательства и социально ориентированных некоммерческих организаций в годовом объеме муниципального заказа</w:t>
            </w:r>
          </w:p>
        </w:tc>
        <w:tc>
          <w:tcPr>
            <w:tcW w:w="1579" w:type="dxa"/>
          </w:tcPr>
          <w:p w:rsidR="00205C69" w:rsidRPr="0079711F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9711F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042742" w:rsidP="00042742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Default="00205C69" w:rsidP="004635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F94AC5">
              <w:rPr>
                <w:sz w:val="28"/>
                <w:szCs w:val="28"/>
              </w:rPr>
              <w:t xml:space="preserve">отношение фактического  </w:t>
            </w:r>
            <w:r w:rsidRPr="00F94AC5">
              <w:rPr>
                <w:rStyle w:val="212pt"/>
                <w:sz w:val="28"/>
                <w:szCs w:val="28"/>
              </w:rPr>
              <w:t>объема закупок к годовому объему средств, направленных на закупку товаров, работ и услуг</w:t>
            </w:r>
            <w:r w:rsidR="0079711F">
              <w:rPr>
                <w:rStyle w:val="212pt"/>
                <w:sz w:val="28"/>
                <w:szCs w:val="28"/>
              </w:rPr>
              <w:t>:</w:t>
            </w:r>
          </w:p>
          <w:p w:rsidR="00F4258C" w:rsidRDefault="00042742" w:rsidP="004635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208 451,0/434177,0*100%= 48,0</w:t>
            </w:r>
          </w:p>
          <w:p w:rsidR="0079711F" w:rsidRPr="00AE5AE0" w:rsidRDefault="0079711F" w:rsidP="004635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</w:p>
        </w:tc>
        <w:tc>
          <w:tcPr>
            <w:tcW w:w="5068" w:type="dxa"/>
          </w:tcPr>
          <w:p w:rsidR="0079711F" w:rsidRDefault="0079711F" w:rsidP="0079711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средств бюджета Петровского городского округа Ставропольского края, направленных на закупку товаров, работ услуг в 202</w:t>
            </w:r>
            <w:r w:rsidR="00F425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году:</w:t>
            </w:r>
          </w:p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79711F" w:rsidRDefault="0079711F" w:rsidP="0079711F">
            <w:pPr>
              <w:pStyle w:val="21"/>
              <w:shd w:val="clear" w:color="auto" w:fill="auto"/>
              <w:tabs>
                <w:tab w:val="left" w:pos="388"/>
                <w:tab w:val="center" w:pos="848"/>
                <w:tab w:val="left" w:pos="1054"/>
              </w:tabs>
              <w:spacing w:before="0" w:after="0"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79711F" w:rsidRPr="00DB1627" w:rsidRDefault="00042742" w:rsidP="0079711F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434 177,0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</w:p>
        </w:tc>
        <w:tc>
          <w:tcPr>
            <w:tcW w:w="5068" w:type="dxa"/>
          </w:tcPr>
          <w:p w:rsidR="0079711F" w:rsidRDefault="0079711F" w:rsidP="0079711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</w:t>
            </w:r>
            <w:r w:rsidRPr="00463516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463516">
              <w:rPr>
                <w:sz w:val="28"/>
                <w:szCs w:val="28"/>
              </w:rPr>
              <w:t>закупок у субъектов малого предпринимательства и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>;</w:t>
            </w:r>
          </w:p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79711F" w:rsidRPr="00DB1627" w:rsidRDefault="00042742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208 451,0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Pr="005E1657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068" w:type="dxa"/>
          </w:tcPr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Среднее количество участников конкурентных процедур определения поставщиков (подрядчиков, исполнителей), проводимых муниципальными заказчиками Ставропольского края</w:t>
            </w:r>
          </w:p>
        </w:tc>
        <w:tc>
          <w:tcPr>
            <w:tcW w:w="1579" w:type="dxa"/>
          </w:tcPr>
          <w:p w:rsidR="0079711F" w:rsidRDefault="0079711F" w:rsidP="0048373D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48373D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79711F" w:rsidRPr="00DB1627" w:rsidRDefault="00A66DDA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Pr="00D05EA2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Pr="005E1657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068" w:type="dxa"/>
          </w:tcPr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Динамика количества нарушений антимонопольного законодательства со стороны органов местного самоуправления края в сравнении с предыдущим отчетным периодом (по муниципальным районам с учетом данных по поселениям, входящим в состав муниципального района)</w:t>
            </w:r>
          </w:p>
        </w:tc>
        <w:tc>
          <w:tcPr>
            <w:tcW w:w="1579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79711F" w:rsidRPr="00DB1627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D05EA2" w:rsidRDefault="005B5449" w:rsidP="00091F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5449" w:rsidRPr="005E1657" w:rsidTr="00761937">
        <w:trPr>
          <w:trHeight w:val="480"/>
        </w:trPr>
        <w:tc>
          <w:tcPr>
            <w:tcW w:w="905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</w:t>
            </w:r>
          </w:p>
        </w:tc>
        <w:tc>
          <w:tcPr>
            <w:tcW w:w="5068" w:type="dxa"/>
          </w:tcPr>
          <w:p w:rsidR="005B5449" w:rsidRDefault="005B5449" w:rsidP="005B544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463516">
              <w:rPr>
                <w:rStyle w:val="212pt"/>
                <w:sz w:val="28"/>
                <w:szCs w:val="28"/>
              </w:rPr>
              <w:t>количеств</w:t>
            </w:r>
            <w:r>
              <w:rPr>
                <w:rStyle w:val="212pt"/>
                <w:sz w:val="28"/>
                <w:szCs w:val="28"/>
              </w:rPr>
              <w:t>о</w:t>
            </w:r>
            <w:r w:rsidRPr="00463516">
              <w:rPr>
                <w:rStyle w:val="212pt"/>
                <w:sz w:val="28"/>
                <w:szCs w:val="28"/>
              </w:rPr>
              <w:t xml:space="preserve"> нарушений антимонопольного законодательства в отчетном году</w:t>
            </w:r>
            <w:r>
              <w:rPr>
                <w:rStyle w:val="212pt"/>
                <w:sz w:val="28"/>
                <w:szCs w:val="28"/>
              </w:rPr>
              <w:t>;</w:t>
            </w:r>
          </w:p>
          <w:p w:rsidR="005B5449" w:rsidRPr="001B5DA7" w:rsidRDefault="005B544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5B5449" w:rsidRPr="00DB1627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F94AC5" w:rsidRDefault="005B5449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5449" w:rsidRPr="005E1657" w:rsidTr="00761937">
        <w:trPr>
          <w:trHeight w:val="480"/>
        </w:trPr>
        <w:tc>
          <w:tcPr>
            <w:tcW w:w="905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</w:p>
        </w:tc>
        <w:tc>
          <w:tcPr>
            <w:tcW w:w="5068" w:type="dxa"/>
          </w:tcPr>
          <w:p w:rsidR="005B5449" w:rsidRPr="00463516" w:rsidRDefault="005B5449" w:rsidP="005B544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463516">
              <w:rPr>
                <w:rStyle w:val="212pt"/>
                <w:sz w:val="28"/>
                <w:szCs w:val="28"/>
              </w:rPr>
              <w:t xml:space="preserve">количество нарушений антимонопольного законодательства в </w:t>
            </w:r>
            <w:r>
              <w:rPr>
                <w:rStyle w:val="212pt"/>
                <w:sz w:val="28"/>
                <w:szCs w:val="28"/>
              </w:rPr>
              <w:t>предыдущем</w:t>
            </w:r>
            <w:r w:rsidRPr="00463516">
              <w:rPr>
                <w:rStyle w:val="212pt"/>
                <w:sz w:val="28"/>
                <w:szCs w:val="28"/>
              </w:rPr>
              <w:t xml:space="preserve"> году;</w:t>
            </w:r>
          </w:p>
          <w:p w:rsidR="005B5449" w:rsidRPr="001B5DA7" w:rsidRDefault="005B544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418" w:type="dxa"/>
          </w:tcPr>
          <w:p w:rsidR="005B5449" w:rsidRPr="00DB1627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F94AC5" w:rsidRDefault="005B5449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31696C" w:rsidRDefault="00BD7282">
      <w:pPr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lastRenderedPageBreak/>
        <w:br w:type="textWrapping" w:clear="all"/>
      </w:r>
    </w:p>
    <w:p w:rsidR="00CB5854" w:rsidRDefault="00CB5854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9C68F0" w:rsidRDefault="009C68F0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9C68F0" w:rsidRDefault="009C68F0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9C68F0" w:rsidRDefault="009C68F0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71277F" w:rsidRDefault="0071277F" w:rsidP="00CB5854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</w:p>
    <w:p w:rsidR="00CB5854" w:rsidRPr="00633F9B" w:rsidRDefault="00A51F58" w:rsidP="00CB5854">
      <w:pPr>
        <w:spacing w:line="240" w:lineRule="exact"/>
        <w:jc w:val="right"/>
        <w:rPr>
          <w:rStyle w:val="2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Таблица 2</w:t>
      </w:r>
    </w:p>
    <w:tbl>
      <w:tblPr>
        <w:tblStyle w:val="a6"/>
        <w:tblW w:w="15916" w:type="dxa"/>
        <w:tblInd w:w="-12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903"/>
        <w:gridCol w:w="4889"/>
        <w:gridCol w:w="1810"/>
        <w:gridCol w:w="1629"/>
        <w:gridCol w:w="6685"/>
      </w:tblGrid>
      <w:tr w:rsidR="000031A9" w:rsidRPr="005E1657" w:rsidTr="00091FC5">
        <w:trPr>
          <w:trHeight w:val="20"/>
        </w:trPr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1A9" w:rsidRPr="005E1657" w:rsidRDefault="000031A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№</w:t>
            </w:r>
          </w:p>
          <w:p w:rsidR="000031A9" w:rsidRPr="005E1657" w:rsidRDefault="000031A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5E16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1657">
              <w:rPr>
                <w:sz w:val="28"/>
                <w:szCs w:val="28"/>
              </w:rPr>
              <w:t>/</w:t>
            </w:r>
            <w:proofErr w:type="spellStart"/>
            <w:r w:rsidRPr="005E16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9" w:type="dxa"/>
            <w:vAlign w:val="center"/>
          </w:tcPr>
          <w:p w:rsidR="000031A9" w:rsidRPr="005E1657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0" w:type="dxa"/>
            <w:vAlign w:val="center"/>
          </w:tcPr>
          <w:p w:rsidR="000031A9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Критерии</w:t>
            </w:r>
          </w:p>
          <w:p w:rsidR="000031A9" w:rsidRPr="005E1657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629" w:type="dxa"/>
            <w:vAlign w:val="center"/>
          </w:tcPr>
          <w:p w:rsidR="000031A9" w:rsidRDefault="000031A9" w:rsidP="0064498A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1A9" w:rsidRPr="005E1657" w:rsidRDefault="000031A9" w:rsidP="0064498A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выполнения показателя</w:t>
            </w:r>
          </w:p>
        </w:tc>
      </w:tr>
      <w:tr w:rsidR="00753182" w:rsidRPr="005E1657" w:rsidTr="00091FC5">
        <w:trPr>
          <w:trHeight w:val="194"/>
        </w:trPr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89" w:type="dxa"/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0" w:type="dxa"/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753182" w:rsidRDefault="00133AAF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182" w:rsidRPr="005E1657" w:rsidRDefault="00133AAF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89" w:type="dxa"/>
          </w:tcPr>
          <w:p w:rsidR="00133AAF" w:rsidRPr="002F3F2C" w:rsidRDefault="00133AAF" w:rsidP="00133AAF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>Достижение планового значения показателя "Объем инвестиций в основной капитал (за исключением бюджетных средств)", утвержденного Губернатором Ставропольского края</w:t>
            </w:r>
          </w:p>
        </w:tc>
        <w:tc>
          <w:tcPr>
            <w:tcW w:w="1810" w:type="dxa"/>
          </w:tcPr>
          <w:p w:rsidR="00133AAF" w:rsidRDefault="00CF797A" w:rsidP="00F07B9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gramStart"/>
            <w:r w:rsidRPr="00CF797A">
              <w:rPr>
                <w:sz w:val="28"/>
                <w:szCs w:val="28"/>
              </w:rPr>
              <w:t>д</w:t>
            </w:r>
            <w:r w:rsidR="00F07B9C">
              <w:rPr>
                <w:sz w:val="28"/>
                <w:szCs w:val="28"/>
              </w:rPr>
              <w:t>остигнуто</w:t>
            </w:r>
            <w:proofErr w:type="gramEnd"/>
            <w:r w:rsidRPr="00CF797A">
              <w:rPr>
                <w:sz w:val="28"/>
                <w:szCs w:val="28"/>
              </w:rPr>
              <w:t>/</w:t>
            </w:r>
            <w:r w:rsidR="00F07B9C">
              <w:rPr>
                <w:sz w:val="28"/>
                <w:szCs w:val="28"/>
              </w:rPr>
              <w:t xml:space="preserve"> </w:t>
            </w:r>
            <w:r w:rsidRPr="00CF797A">
              <w:rPr>
                <w:sz w:val="28"/>
                <w:szCs w:val="28"/>
              </w:rPr>
              <w:t>не</w:t>
            </w:r>
            <w:r w:rsidR="00F07B9C">
              <w:rPr>
                <w:sz w:val="28"/>
                <w:szCs w:val="28"/>
              </w:rPr>
              <w:t xml:space="preserve"> достигнуто </w:t>
            </w:r>
          </w:p>
        </w:tc>
        <w:tc>
          <w:tcPr>
            <w:tcW w:w="1629" w:type="dxa"/>
          </w:tcPr>
          <w:p w:rsidR="00133AAF" w:rsidRDefault="00162134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="00461F8F">
              <w:rPr>
                <w:sz w:val="28"/>
                <w:szCs w:val="28"/>
              </w:rPr>
              <w:t>достигнуто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134" w:rsidRPr="008567E0" w:rsidRDefault="00162134" w:rsidP="00162134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91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>П</w:t>
            </w:r>
            <w:r w:rsidRPr="00985BBA">
              <w:rPr>
                <w:rFonts w:ascii="Times New Roman" w:eastAsia="Calibri" w:cs="Times New Roman"/>
                <w:sz w:val="28"/>
                <w:szCs w:val="28"/>
              </w:rPr>
              <w:t>лановое и фактическое значение показателя "Объем инвестиций в основной капитал (за исключением бюджетных средств)" в отчетном году</w:t>
            </w:r>
            <w:r>
              <w:rPr>
                <w:rFonts w:ascii="Times New Roman" w:eastAsia="Calibri" w:cs="Times New Roman"/>
                <w:sz w:val="28"/>
                <w:szCs w:val="28"/>
              </w:rPr>
              <w:t>:</w:t>
            </w:r>
          </w:p>
          <w:p w:rsidR="00162134" w:rsidRDefault="00162134" w:rsidP="00162134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3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>- план на 2021 год – 6015,7 млн. рублей;</w:t>
            </w:r>
          </w:p>
          <w:p w:rsidR="00162134" w:rsidRPr="00985BBA" w:rsidRDefault="00162134" w:rsidP="00162134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3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>- факт 2021 – год 4976,74 млн. рублей</w:t>
            </w:r>
            <w:r w:rsidRPr="00985BBA">
              <w:rPr>
                <w:rFonts w:ascii="Times New Roman" w:eastAsia="Calibri" w:cs="Times New Roman"/>
                <w:sz w:val="28"/>
                <w:szCs w:val="28"/>
              </w:rPr>
              <w:t>;</w:t>
            </w:r>
          </w:p>
          <w:p w:rsidR="00162134" w:rsidRDefault="00162134" w:rsidP="00162134">
            <w:pPr>
              <w:shd w:val="clear" w:color="auto" w:fill="FFFFFF"/>
              <w:tabs>
                <w:tab w:val="left" w:pos="1054"/>
              </w:tabs>
              <w:spacing w:line="240" w:lineRule="exact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 w:rsidRPr="00985BBA">
              <w:rPr>
                <w:rFonts w:ascii="Times New Roman" w:eastAsia="Calibri" w:cs="Times New Roman"/>
                <w:sz w:val="28"/>
                <w:szCs w:val="28"/>
              </w:rPr>
              <w:t>фактическое значение показателя в предыдущем году</w:t>
            </w:r>
            <w:r>
              <w:rPr>
                <w:rFonts w:ascii="Times New Roman" w:eastAsia="Calibri" w:cs="Times New Roman"/>
                <w:sz w:val="28"/>
                <w:szCs w:val="28"/>
              </w:rPr>
              <w:t>:</w:t>
            </w:r>
          </w:p>
          <w:p w:rsidR="00162134" w:rsidRPr="00985BBA" w:rsidRDefault="00162134" w:rsidP="00162134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3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 xml:space="preserve">- факт </w:t>
            </w:r>
            <w:r w:rsidRPr="00583B0D">
              <w:rPr>
                <w:rFonts w:ascii="Times New Roman" w:eastAsia="Calibri" w:cs="Times New Roman"/>
                <w:sz w:val="28"/>
                <w:szCs w:val="28"/>
              </w:rPr>
              <w:t>2020 года -3247,9 млн.</w:t>
            </w:r>
            <w:r>
              <w:rPr>
                <w:rFonts w:ascii="Times New Roman" w:eastAsia="Calibri" w:cs="Times New Roman"/>
                <w:sz w:val="28"/>
                <w:szCs w:val="28"/>
              </w:rPr>
              <w:t xml:space="preserve"> рублей</w:t>
            </w:r>
            <w:r w:rsidRPr="00985BBA">
              <w:rPr>
                <w:rFonts w:ascii="Times New Roman" w:eastAsia="Calibri" w:cs="Times New Roman"/>
                <w:sz w:val="28"/>
                <w:szCs w:val="28"/>
              </w:rPr>
              <w:t>;</w:t>
            </w:r>
          </w:p>
          <w:p w:rsidR="00162134" w:rsidRPr="00780994" w:rsidRDefault="00162134" w:rsidP="00162134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91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>Д</w:t>
            </w:r>
            <w:r w:rsidRPr="00985BBA">
              <w:rPr>
                <w:rFonts w:ascii="Times New Roman" w:eastAsia="Calibri" w:cs="Times New Roman"/>
                <w:sz w:val="28"/>
                <w:szCs w:val="28"/>
              </w:rPr>
              <w:t>инамика к предыдущему году</w:t>
            </w:r>
            <w:r>
              <w:rPr>
                <w:rFonts w:ascii="Times New Roman" w:eastAsia="Calibri" w:cs="Times New Roman"/>
                <w:sz w:val="28"/>
                <w:szCs w:val="28"/>
              </w:rPr>
              <w:t>: 53,2%</w:t>
            </w:r>
          </w:p>
          <w:p w:rsidR="00133AAF" w:rsidRPr="009369E1" w:rsidRDefault="00162134" w:rsidP="00162134">
            <w:pPr>
              <w:pStyle w:val="21"/>
              <w:tabs>
                <w:tab w:val="left" w:pos="1054"/>
              </w:tabs>
              <w:spacing w:before="0" w:after="0" w:line="240" w:lineRule="exact"/>
              <w:ind w:firstLine="39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(4976,74/3247,9)*100-100 = 53,2%</w:t>
            </w:r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89" w:type="dxa"/>
          </w:tcPr>
          <w:p w:rsidR="00042742" w:rsidRPr="00984F09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984F09">
              <w:rPr>
                <w:sz w:val="28"/>
                <w:szCs w:val="28"/>
              </w:rPr>
              <w:t>Количество реализуемых</w:t>
            </w:r>
            <w:r>
              <w:rPr>
                <w:sz w:val="28"/>
                <w:szCs w:val="28"/>
              </w:rPr>
              <w:t xml:space="preserve"> в отчетном году и</w:t>
            </w:r>
            <w:r w:rsidRPr="00984F09">
              <w:rPr>
                <w:sz w:val="28"/>
                <w:szCs w:val="28"/>
              </w:rPr>
              <w:t>нвестиционных проектов</w:t>
            </w:r>
            <w:r>
              <w:rPr>
                <w:sz w:val="28"/>
                <w:szCs w:val="28"/>
              </w:rPr>
              <w:t>, учтенных</w:t>
            </w:r>
            <w:r w:rsidRPr="00984F09">
              <w:rPr>
                <w:sz w:val="28"/>
                <w:szCs w:val="28"/>
              </w:rPr>
              <w:t xml:space="preserve"> в многоуровневом перечне инвестиционных проектов Ставропольского края, стоимостью свыше 20 млн. рублей</w:t>
            </w:r>
          </w:p>
        </w:tc>
        <w:tc>
          <w:tcPr>
            <w:tcW w:w="1810" w:type="dxa"/>
          </w:tcPr>
          <w:p w:rsidR="00042742" w:rsidRPr="00984F09" w:rsidRDefault="00042742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984F09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042742" w:rsidRDefault="00162134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134" w:rsidRPr="00B762BE" w:rsidRDefault="007B1A44" w:rsidP="00162134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134" w:rsidRPr="00B762BE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МГЭС на </w:t>
            </w:r>
            <w:proofErr w:type="spellStart"/>
            <w:r w:rsidR="00162134" w:rsidRPr="00B762BE">
              <w:rPr>
                <w:rFonts w:ascii="Times New Roman" w:hAnsi="Times New Roman" w:cs="Times New Roman"/>
                <w:sz w:val="28"/>
                <w:szCs w:val="28"/>
              </w:rPr>
              <w:t>Просянском</w:t>
            </w:r>
            <w:proofErr w:type="spellEnd"/>
            <w:r w:rsidR="00162134" w:rsidRPr="00B762BE">
              <w:rPr>
                <w:rFonts w:ascii="Times New Roman" w:hAnsi="Times New Roman" w:cs="Times New Roman"/>
                <w:sz w:val="28"/>
                <w:szCs w:val="28"/>
              </w:rPr>
              <w:t xml:space="preserve"> сбросе из БСК </w:t>
            </w:r>
            <w:r w:rsidR="00162134" w:rsidRPr="00B76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162134" w:rsidRPr="00B762BE">
              <w:rPr>
                <w:rFonts w:ascii="Times New Roman" w:hAnsi="Times New Roman" w:cs="Times New Roman"/>
                <w:sz w:val="28"/>
                <w:szCs w:val="28"/>
              </w:rPr>
              <w:t xml:space="preserve"> в реку </w:t>
            </w:r>
            <w:proofErr w:type="spellStart"/>
            <w:r w:rsidR="00162134" w:rsidRPr="00B762BE">
              <w:rPr>
                <w:rFonts w:ascii="Times New Roman" w:hAnsi="Times New Roman" w:cs="Times New Roman"/>
                <w:sz w:val="28"/>
                <w:szCs w:val="28"/>
              </w:rPr>
              <w:t>Калаус</w:t>
            </w:r>
            <w:proofErr w:type="spellEnd"/>
            <w:r w:rsidR="00162134" w:rsidRPr="00B762BE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мощностью 7 МВт, стоимость проекта 923,0 млн. рублей, срок реализации проекта 2017-202</w:t>
            </w:r>
            <w:r w:rsidR="0016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134" w:rsidRPr="00B762B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162134" w:rsidRPr="00B762BE" w:rsidRDefault="007B1A44" w:rsidP="00162134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134" w:rsidRPr="00B762BE">
              <w:rPr>
                <w:rFonts w:ascii="Times New Roman" w:hAnsi="Times New Roman" w:cs="Times New Roman"/>
                <w:sz w:val="28"/>
                <w:szCs w:val="28"/>
              </w:rPr>
              <w:t>Строительство производственного объекта, приобретение техники и оборудования</w:t>
            </w:r>
            <w:r w:rsidR="0016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2134" w:rsidRPr="00B762B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переработки молока, стоимость проекта 65,0 млн. рублей, срок реализации проекта 2020-2023 годы;</w:t>
            </w:r>
          </w:p>
          <w:p w:rsidR="00162134" w:rsidRDefault="007B1A44" w:rsidP="00162134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134" w:rsidRPr="00B762BE">
              <w:rPr>
                <w:rFonts w:ascii="Times New Roman" w:hAnsi="Times New Roman" w:cs="Times New Roman"/>
                <w:sz w:val="28"/>
                <w:szCs w:val="28"/>
              </w:rPr>
              <w:t>Реконструкция и модернизация молочно-товарной фермы, стоимость проекта 179,93 млн. рублей, срок реализации проекта 2017-202</w:t>
            </w:r>
            <w:r w:rsidR="0016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134" w:rsidRPr="00B762B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162134" w:rsidRPr="0079126E" w:rsidRDefault="007B1A44" w:rsidP="00162134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134" w:rsidRPr="0079126E">
              <w:rPr>
                <w:rFonts w:ascii="Times New Roman" w:hAnsi="Times New Roman" w:cs="Times New Roman"/>
                <w:sz w:val="28"/>
                <w:szCs w:val="28"/>
              </w:rPr>
              <w:t>Добыча песчаников на участке №2 «Северный» месторождения «СВИНАЯ БАЛКА», стоимость проекта 120,00 млн. рублей, срок реализации проекта 2020-2024 годы;</w:t>
            </w:r>
          </w:p>
          <w:p w:rsidR="00162134" w:rsidRPr="0079126E" w:rsidRDefault="007B1A44" w:rsidP="00162134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2134" w:rsidRPr="00791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="00162134" w:rsidRPr="0079126E">
              <w:rPr>
                <w:rFonts w:ascii="Times New Roman" w:eastAsia="Calibri" w:hAnsi="Times New Roman" w:cs="Times New Roman"/>
                <w:sz w:val="28"/>
                <w:szCs w:val="28"/>
              </w:rPr>
              <w:t>асфальтосмесительной</w:t>
            </w:r>
            <w:proofErr w:type="spellEnd"/>
            <w:r w:rsidR="00162134" w:rsidRPr="00791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установки </w:t>
            </w:r>
            <w:r w:rsidR="00162134" w:rsidRPr="007912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SANY SLB1500D, стоимость проекта 60,8 млн. рублей, срок реализации проекта 2020-2023 годы;</w:t>
            </w:r>
          </w:p>
          <w:p w:rsidR="00162134" w:rsidRPr="0079126E" w:rsidRDefault="007B1A44" w:rsidP="00162134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2134" w:rsidRPr="0079126E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Реконструкция и модернизация существующих молочно-товарных комплексов, стоимость проекта 70,0 млн. рублей, срок реализации 2016-2021 годы;</w:t>
            </w:r>
          </w:p>
          <w:p w:rsidR="00162134" w:rsidRPr="0079126E" w:rsidRDefault="007B1A44" w:rsidP="00162134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2134" w:rsidRPr="0079126E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системы орошения площадью 2500 га на земельном участке 5000 га для ООО «</w:t>
            </w:r>
            <w:proofErr w:type="spellStart"/>
            <w:r w:rsidR="00162134" w:rsidRPr="0079126E">
              <w:rPr>
                <w:rFonts w:ascii="Times New Roman" w:eastAsia="Calibri" w:hAnsi="Times New Roman" w:cs="Times New Roman"/>
                <w:sz w:val="28"/>
                <w:szCs w:val="28"/>
              </w:rPr>
              <w:t>Иррик</w:t>
            </w:r>
            <w:proofErr w:type="gramStart"/>
            <w:r w:rsidR="00162134" w:rsidRPr="0079126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="00162134" w:rsidRPr="007912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="00162134" w:rsidRPr="00791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Холдинг», стоимость проекта 935,8 млн. рублей, срок реализации 2021-2022 годы;</w:t>
            </w:r>
          </w:p>
          <w:p w:rsidR="00162134" w:rsidRPr="0079126E" w:rsidRDefault="007B1A44" w:rsidP="00162134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2134" w:rsidRPr="0079126E">
              <w:rPr>
                <w:rFonts w:ascii="Times New Roman" w:eastAsia="Calibri" w:hAnsi="Times New Roman" w:cs="Times New Roman"/>
                <w:sz w:val="28"/>
                <w:szCs w:val="28"/>
              </w:rPr>
              <w:t>Модернизация производства по переработке винограда и изготовления спиртосодержащей пищевой продукции (виноматериалы виноградные, виноматериалы фруктовые) стоимость проекта 130,0 млн. рублей, срок реализации 2021-2024 годы.</w:t>
            </w:r>
          </w:p>
          <w:p w:rsidR="00162134" w:rsidRDefault="00162134" w:rsidP="00162134">
            <w:pPr>
              <w:shd w:val="clear" w:color="auto" w:fill="FFFFFF"/>
              <w:spacing w:line="240" w:lineRule="exact"/>
              <w:ind w:left="21" w:firstLine="567"/>
              <w:jc w:val="both"/>
              <w:rPr>
                <w:rFonts w:ascii="Times New Roman" w:eastAsia="Times New Roman" w:cs="Times New Roman"/>
                <w:sz w:val="28"/>
                <w:szCs w:val="28"/>
              </w:rPr>
            </w:pPr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t xml:space="preserve">Информация об инвестиционных проектах, реализуемых на территории Петровского городского округа Ставропольского края </w:t>
            </w:r>
            <w:proofErr w:type="spellStart"/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t>размещена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cs="Times New Roman"/>
                <w:sz w:val="28"/>
                <w:szCs w:val="28"/>
              </w:rPr>
              <w:t xml:space="preserve"> </w:t>
            </w:r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t>информационно - телекоммуникационной сети «Интернет»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>:</w:t>
            </w:r>
          </w:p>
          <w:p w:rsidR="00162134" w:rsidRPr="00B528C3" w:rsidRDefault="00162134" w:rsidP="00162134">
            <w:pPr>
              <w:shd w:val="clear" w:color="auto" w:fill="FFFFFF"/>
              <w:spacing w:line="240" w:lineRule="exact"/>
              <w:ind w:left="21" w:firstLine="567"/>
              <w:jc w:val="both"/>
              <w:rPr>
                <w:rFonts w:asci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cs="Times New Roman"/>
                <w:sz w:val="28"/>
                <w:szCs w:val="28"/>
              </w:rPr>
              <w:t>1.</w:t>
            </w:r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t xml:space="preserve"> на официальном сайте администрации Петровского городского округа Ставропольского края информационно - телекоммуникационной сети «Интернет»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 xml:space="preserve"> (далее – официальный сайт администрации</w:t>
            </w:r>
            <w:proofErr w:type="gramStart"/>
            <w:r>
              <w:rPr>
                <w:rFonts w:ascii="Times New Roman" w:eastAsia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eastAsia="Times New Roman" w:cs="Times New Roman"/>
                <w:sz w:val="28"/>
                <w:szCs w:val="28"/>
              </w:rPr>
              <w:t xml:space="preserve"> разделе «Инвестиционный портал» (ссылка - </w:t>
            </w:r>
            <w:hyperlink r:id="rId55" w:history="1">
              <w:r w:rsidRPr="00B528C3">
                <w:rPr>
                  <w:rStyle w:val="a3"/>
                  <w:rFonts w:ascii="Times New Roman" w:eastAsia="Times New Roman"/>
                  <w:sz w:val="26"/>
                  <w:szCs w:val="26"/>
                </w:rPr>
                <w:t>http://petrgosk.ru/ekonomika/investitsionnaya-politika/investitsionnye-proekty-investment-projects-/index.php</w:t>
              </w:r>
            </w:hyperlink>
            <w:r w:rsidRPr="00B528C3">
              <w:rPr>
                <w:rFonts w:ascii="Times New Roman" w:eastAsia="Times New Roman" w:cs="Times New Roman"/>
                <w:sz w:val="26"/>
                <w:szCs w:val="26"/>
              </w:rPr>
              <w:t>);</w:t>
            </w:r>
          </w:p>
          <w:p w:rsidR="00042742" w:rsidRPr="00984F09" w:rsidRDefault="00162134" w:rsidP="0016213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В каталоге инвестиционных проектов 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Интернет-портале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 инвестиционной деятельности в Ставропольском кра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е(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далее – инвестиционный портал Ставропольского края) ссылка - </w:t>
            </w:r>
            <w:hyperlink r:id="rId56" w:history="1">
              <w:r w:rsidRPr="00311C90">
                <w:rPr>
                  <w:rStyle w:val="a3"/>
                  <w:rFonts w:eastAsia="Times New Roman"/>
                </w:rPr>
                <w:t>http://portal.stavinvest.ru/ru/projects?utf8=%E2%9C%93&amp;by_stage%5B%5D=&amp;by_cost=0%3B2680000000&amp;by_branch%5B%5D=&amp;by_investment_required=0%3B000&amp;by_area%5B%5D=547dea4a446562125e040000&amp;by_return_rate=0%3B38</w:t>
              </w:r>
            </w:hyperlink>
            <w:r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889" w:type="dxa"/>
          </w:tcPr>
          <w:p w:rsidR="00042742" w:rsidRPr="00984F09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984F0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создаваемых рабочих мест в рамках реализуемых в отчетном году </w:t>
            </w:r>
            <w:r w:rsidRPr="00984F09">
              <w:rPr>
                <w:sz w:val="28"/>
                <w:szCs w:val="28"/>
              </w:rPr>
              <w:t>инвестиционных проектов</w:t>
            </w:r>
            <w:r>
              <w:rPr>
                <w:sz w:val="28"/>
                <w:szCs w:val="28"/>
              </w:rPr>
              <w:t xml:space="preserve">, учтенных в </w:t>
            </w:r>
            <w:r>
              <w:rPr>
                <w:sz w:val="28"/>
                <w:szCs w:val="28"/>
              </w:rPr>
              <w:lastRenderedPageBreak/>
              <w:t xml:space="preserve">многоуровневом перечне инвестиционных проектов </w:t>
            </w:r>
            <w:r w:rsidRPr="00984F09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>, стоимостью свыше 20 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  <w:tc>
          <w:tcPr>
            <w:tcW w:w="1810" w:type="dxa"/>
          </w:tcPr>
          <w:p w:rsidR="00042742" w:rsidRPr="00984F09" w:rsidRDefault="00042742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984F09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629" w:type="dxa"/>
          </w:tcPr>
          <w:p w:rsidR="00042742" w:rsidRPr="00984F09" w:rsidRDefault="00162134" w:rsidP="000427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1D6" w:rsidRDefault="002501D6" w:rsidP="002501D6">
            <w:pPr>
              <w:shd w:val="clear" w:color="auto" w:fill="FFFFFF"/>
              <w:spacing w:line="240" w:lineRule="exact"/>
              <w:ind w:left="21" w:firstLine="567"/>
              <w:jc w:val="both"/>
              <w:rPr>
                <w:rFonts w:ascii="Times New Roman" w:eastAsia="Times New Roman" w:cs="Times New Roman"/>
                <w:sz w:val="28"/>
                <w:szCs w:val="28"/>
              </w:rPr>
            </w:pPr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t>Информация о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 xml:space="preserve"> создании новых рабочих мест в ходе реализации </w:t>
            </w:r>
            <w:proofErr w:type="gramStart"/>
            <w:r>
              <w:rPr>
                <w:rFonts w:ascii="Times New Roman" w:eastAsia="Times New Roman" w:cs="Times New Roman"/>
                <w:sz w:val="28"/>
                <w:szCs w:val="28"/>
              </w:rPr>
              <w:t>инвестиционных проектов</w:t>
            </w:r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t xml:space="preserve">, реализуемых на территории Петровского городского </w:t>
            </w:r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lastRenderedPageBreak/>
              <w:t>округа Ставропольского края размещена</w:t>
            </w:r>
            <w:proofErr w:type="gramEnd"/>
            <w:r>
              <w:rPr>
                <w:rFonts w:ascii="Times New Roman" w:eastAsia="Times New Roman" w:cs="Times New Roman"/>
                <w:sz w:val="28"/>
                <w:szCs w:val="28"/>
              </w:rPr>
              <w:t>:</w:t>
            </w:r>
          </w:p>
          <w:p w:rsidR="002501D6" w:rsidRDefault="002501D6" w:rsidP="002501D6">
            <w:pPr>
              <w:shd w:val="clear" w:color="auto" w:fill="FFFFFF"/>
              <w:spacing w:line="240" w:lineRule="exact"/>
              <w:ind w:left="21" w:firstLine="567"/>
              <w:jc w:val="both"/>
              <w:rPr>
                <w:rFonts w:asci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/>
                <w:sz w:val="28"/>
                <w:szCs w:val="28"/>
              </w:rPr>
              <w:t>1.</w:t>
            </w:r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t xml:space="preserve"> на официальном сайте администрации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 xml:space="preserve"> в разделе «Инвестиционный портал</w:t>
            </w:r>
            <w:proofErr w:type="gramStart"/>
            <w:r>
              <w:rPr>
                <w:rFonts w:ascii="Times New Roman" w:eastAsia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cs="Times New Roman"/>
                <w:sz w:val="28"/>
                <w:szCs w:val="28"/>
              </w:rPr>
              <w:t xml:space="preserve">ссылка - </w:t>
            </w:r>
            <w:hyperlink r:id="rId57" w:history="1">
              <w:r w:rsidRPr="00311C90">
                <w:rPr>
                  <w:rStyle w:val="a3"/>
                  <w:rFonts w:ascii="Times New Roman" w:eastAsia="Times New Roman"/>
                </w:rPr>
                <w:t>http://petrgosk.ru/ekonomika/investitsionnaya-politika/investitsionnye-proekty-investment-projects-/index.php</w:t>
              </w:r>
            </w:hyperlink>
            <w:r>
              <w:rPr>
                <w:rFonts w:ascii="Times New Roman" w:eastAsia="Times New Roman" w:cs="Times New Roman"/>
                <w:sz w:val="28"/>
                <w:szCs w:val="28"/>
              </w:rPr>
              <w:t>);</w:t>
            </w:r>
          </w:p>
          <w:p w:rsidR="00042742" w:rsidRPr="00984F09" w:rsidRDefault="002501D6" w:rsidP="000427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в каталоге инвестиционных проектов на инвестиционном портале Ставропольского края (ссылка - </w:t>
            </w:r>
            <w:hyperlink r:id="rId58" w:history="1">
              <w:r w:rsidRPr="00311C90">
                <w:rPr>
                  <w:rStyle w:val="a3"/>
                  <w:rFonts w:eastAsia="Times New Roman"/>
                </w:rPr>
                <w:t>http://portal.stavinvest.ru/ru/projects?utf8=%E2%9C%93&amp;by_stage%5B%5D=&amp;by_cost=0%3B2680000000&amp;by_branch%5B%5D=&amp;by_investment_required=0%3B000&amp;by_area%5B%5D=547dea4a446562125e040000&amp;by_return_rate=0%3B38</w:t>
              </w:r>
            </w:hyperlink>
            <w:r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89" w:type="dxa"/>
          </w:tcPr>
          <w:p w:rsidR="00042742" w:rsidRPr="00984F09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 и </w:t>
            </w:r>
            <w:proofErr w:type="spellStart"/>
            <w:r>
              <w:rPr>
                <w:sz w:val="28"/>
                <w:szCs w:val="28"/>
              </w:rPr>
              <w:t>самозанятым</w:t>
            </w:r>
            <w:proofErr w:type="spellEnd"/>
            <w:r>
              <w:rPr>
                <w:sz w:val="28"/>
                <w:szCs w:val="28"/>
              </w:rPr>
              <w:t>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10" w:type="dxa"/>
          </w:tcPr>
          <w:p w:rsidR="00042742" w:rsidRPr="00984F09" w:rsidRDefault="00F32A3B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629" w:type="dxa"/>
          </w:tcPr>
          <w:p w:rsidR="00042742" w:rsidRPr="00984F09" w:rsidRDefault="00F32A3B" w:rsidP="000427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2A3B" w:rsidRPr="00F805BE" w:rsidRDefault="008E0778" w:rsidP="00F805BE">
            <w:pPr>
              <w:widowControl/>
              <w:spacing w:line="240" w:lineRule="exact"/>
              <w:rPr>
                <w:color w:val="auto"/>
                <w:sz w:val="28"/>
                <w:szCs w:val="28"/>
              </w:rPr>
            </w:pPr>
            <w:hyperlink r:id="rId59" w:tooltip="Главная" w:history="1"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F32A3B" w:rsidRPr="00F32A3B">
              <w:rPr>
                <w:color w:val="auto"/>
                <w:sz w:val="28"/>
                <w:szCs w:val="28"/>
              </w:rPr>
              <w:t>/</w:t>
            </w:r>
            <w:hyperlink r:id="rId60" w:tooltip="Экономика" w:history="1"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F32A3B" w:rsidRPr="00F32A3B">
              <w:rPr>
                <w:color w:val="auto"/>
                <w:sz w:val="28"/>
                <w:szCs w:val="28"/>
              </w:rPr>
              <w:t>/</w:t>
            </w:r>
            <w:hyperlink r:id="rId61" w:tooltip="Имущественная поддержка субъектов малого и среднего предпринимательства" w:history="1"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Имущественная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поддержка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субъектов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малого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и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среднего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предпринимательства</w:t>
              </w:r>
            </w:hyperlink>
            <w:r w:rsidR="00F32A3B" w:rsidRPr="00F32A3B">
              <w:rPr>
                <w:color w:val="auto"/>
                <w:sz w:val="28"/>
                <w:szCs w:val="28"/>
              </w:rPr>
              <w:t>/</w:t>
            </w:r>
            <w:hyperlink r:id="rId62" w:tooltip="Перечень муниципального имущества" w:history="1"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Перечень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муниципального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имущества</w:t>
              </w:r>
            </w:hyperlink>
          </w:p>
          <w:p w:rsidR="00042742" w:rsidRDefault="008E0778" w:rsidP="00F32A3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63" w:history="1">
              <w:r w:rsidR="00F32A3B" w:rsidRPr="00F40322">
                <w:rPr>
                  <w:rStyle w:val="a3"/>
                  <w:sz w:val="28"/>
                  <w:szCs w:val="28"/>
                </w:rPr>
                <w:t>http://petrgosk.ru/ekonomika/imushchestvennaya-podderzhka-/perechen-munitsipalnogo-imushchestva/index.php</w:t>
              </w:r>
            </w:hyperlink>
          </w:p>
          <w:p w:rsidR="00F32A3B" w:rsidRPr="00984F09" w:rsidRDefault="00F32A3B" w:rsidP="00F32A3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89" w:type="dxa"/>
          </w:tcPr>
          <w:p w:rsidR="00042742" w:rsidRPr="002F3F2C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>Количество инвестиционных площадок для реализации новых инвестиционных проектов в реестре инвестиционных площадок Ставропольского края</w:t>
            </w:r>
          </w:p>
        </w:tc>
        <w:tc>
          <w:tcPr>
            <w:tcW w:w="1810" w:type="dxa"/>
          </w:tcPr>
          <w:p w:rsidR="00042742" w:rsidRDefault="00042742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042742" w:rsidRDefault="002501D6" w:rsidP="000427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1D6" w:rsidRDefault="002501D6" w:rsidP="002501D6">
            <w:pPr>
              <w:shd w:val="clear" w:color="auto" w:fill="FFFFFF"/>
              <w:spacing w:line="240" w:lineRule="exact"/>
              <w:ind w:left="21" w:firstLine="567"/>
              <w:jc w:val="both"/>
              <w:rPr>
                <w:rFonts w:ascii="Times New Roman" w:eastAsia="Times New Roman" w:cs="Times New Roman"/>
                <w:sz w:val="28"/>
                <w:szCs w:val="28"/>
              </w:rPr>
            </w:pPr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t>Информация о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>б инвестиционных площадках</w:t>
            </w:r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t xml:space="preserve"> на территории Петровского городского округа Ставропольского края размещена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>:</w:t>
            </w:r>
          </w:p>
          <w:p w:rsidR="002501D6" w:rsidRDefault="002501D6" w:rsidP="002501D6">
            <w:pPr>
              <w:shd w:val="clear" w:color="auto" w:fill="FFFFFF"/>
              <w:spacing w:line="240" w:lineRule="exact"/>
              <w:ind w:left="21" w:firstLine="567"/>
              <w:jc w:val="both"/>
              <w:rPr>
                <w:rFonts w:asci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/>
                <w:sz w:val="28"/>
                <w:szCs w:val="28"/>
              </w:rPr>
              <w:t>1.</w:t>
            </w:r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>Н</w:t>
            </w:r>
            <w:r w:rsidRPr="00844D20">
              <w:rPr>
                <w:rFonts w:ascii="Times New Roman" w:eastAsia="Times New Roman" w:cs="Times New Roman"/>
                <w:sz w:val="28"/>
                <w:szCs w:val="28"/>
              </w:rPr>
              <w:t>а официальном сайте администрации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 xml:space="preserve"> в разделе «Инвестиционный портал</w:t>
            </w:r>
            <w:proofErr w:type="gramStart"/>
            <w:r>
              <w:rPr>
                <w:rFonts w:ascii="Times New Roman" w:eastAsia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cs="Times New Roman"/>
                <w:sz w:val="28"/>
                <w:szCs w:val="28"/>
              </w:rPr>
              <w:t>ссылка -</w:t>
            </w:r>
            <w:hyperlink r:id="rId64" w:history="1">
              <w:r w:rsidRPr="00311C90">
                <w:rPr>
                  <w:rStyle w:val="a3"/>
                  <w:rFonts w:ascii="Times New Roman" w:eastAsia="Times New Roman"/>
                </w:rPr>
                <w:t>http://petrgosk.ru/ekonomika/investitsionnaya-politika/investitsionnye-ploshchadki-investment-sites/index.php</w:t>
              </w:r>
            </w:hyperlink>
            <w:r>
              <w:rPr>
                <w:rFonts w:ascii="Times New Roman" w:eastAsia="Times New Roman" w:cs="Times New Roman"/>
                <w:sz w:val="28"/>
                <w:szCs w:val="28"/>
              </w:rPr>
              <w:t>);</w:t>
            </w:r>
          </w:p>
          <w:p w:rsidR="00042742" w:rsidRPr="009369E1" w:rsidRDefault="002501D6" w:rsidP="002501D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В каталоге инвестиционных площадок на инвестиционном портале Ставропольского края (ссылка – </w:t>
            </w:r>
            <w:hyperlink r:id="rId65" w:history="1">
              <w:r w:rsidRPr="00311C90">
                <w:rPr>
                  <w:rStyle w:val="a3"/>
                  <w:rFonts w:eastAsia="Times New Roman"/>
                </w:rPr>
                <w:t>http://portal.stavinvest.ru/ru/platforms?utf8=%E2%9C%93&amp;by_area%5B%5D=547dea4a446562125e040000&amp;by_land_category%5B%5D=&amp;by_total_area=0%3B2443289&amp;by_city%5B</w:t>
              </w:r>
              <w:r w:rsidRPr="00311C90">
                <w:rPr>
                  <w:rStyle w:val="a3"/>
                  <w:rFonts w:eastAsia="Times New Roman"/>
                </w:rPr>
                <w:lastRenderedPageBreak/>
                <w:t>%5D=&amp;by_law_type%5B%5D=&amp;by_platform_type%5B%5D=&amp;by_permitted_use%5B%5D=</w:t>
              </w:r>
            </w:hyperlink>
            <w:r>
              <w:rPr>
                <w:rFonts w:eastAsia="Times New Roman"/>
                <w:sz w:val="28"/>
                <w:szCs w:val="28"/>
              </w:rPr>
              <w:t>)</w:t>
            </w:r>
            <w:proofErr w:type="gramEnd"/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89" w:type="dxa"/>
          </w:tcPr>
          <w:p w:rsidR="00042742" w:rsidRPr="00EA5C59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737BA2">
              <w:rPr>
                <w:sz w:val="28"/>
                <w:szCs w:val="28"/>
              </w:rPr>
              <w:t xml:space="preserve">Количество реализуемых проектов </w:t>
            </w:r>
            <w:proofErr w:type="spellStart"/>
            <w:r w:rsidRPr="00737BA2">
              <w:rPr>
                <w:sz w:val="28"/>
                <w:szCs w:val="28"/>
              </w:rPr>
              <w:t>муниципально-частного</w:t>
            </w:r>
            <w:proofErr w:type="spellEnd"/>
            <w:r w:rsidRPr="00737BA2">
              <w:rPr>
                <w:sz w:val="28"/>
                <w:szCs w:val="28"/>
              </w:rPr>
              <w:t xml:space="preserve"> партнерства и концессионных соглашений (по муниципальным </w:t>
            </w:r>
            <w:r>
              <w:rPr>
                <w:sz w:val="28"/>
                <w:szCs w:val="28"/>
              </w:rPr>
              <w:t>округ</w:t>
            </w:r>
            <w:r w:rsidRPr="00737BA2">
              <w:rPr>
                <w:sz w:val="28"/>
                <w:szCs w:val="28"/>
              </w:rPr>
              <w:t xml:space="preserve">ам с учетом данных по поселениям, входящим в состав муниципального </w:t>
            </w:r>
            <w:r>
              <w:rPr>
                <w:sz w:val="28"/>
                <w:szCs w:val="28"/>
              </w:rPr>
              <w:t>округ</w:t>
            </w:r>
            <w:r w:rsidRPr="00737BA2">
              <w:rPr>
                <w:sz w:val="28"/>
                <w:szCs w:val="28"/>
              </w:rPr>
              <w:t>а)</w:t>
            </w:r>
          </w:p>
        </w:tc>
        <w:tc>
          <w:tcPr>
            <w:tcW w:w="1810" w:type="dxa"/>
          </w:tcPr>
          <w:p w:rsidR="00042742" w:rsidRPr="00CF797A" w:rsidRDefault="00042742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042742" w:rsidRDefault="002501D6" w:rsidP="000427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1D6" w:rsidRDefault="002501D6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</w:pPr>
            <w:r w:rsidRPr="00630B96">
              <w:rPr>
                <w:rFonts w:ascii="Times New Roman" w:cs="Times New Roman"/>
                <w:sz w:val="28"/>
                <w:szCs w:val="28"/>
              </w:rPr>
              <w:t>Администрацией Петровского городского округа Ставропольского края 21 декабря 2021 года принято решение о проведении открытого конкурса на право заключения концессионного соглашения по созданию и реконструкции объекта спорта.</w:t>
            </w:r>
          </w:p>
          <w:p w:rsidR="00042742" w:rsidRPr="00E45B06" w:rsidRDefault="002501D6" w:rsidP="002501D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подачи заявок с </w:t>
            </w:r>
            <w:r w:rsidRPr="00666762">
              <w:rPr>
                <w:sz w:val="28"/>
                <w:szCs w:val="28"/>
              </w:rPr>
              <w:t>09:00</w:t>
            </w:r>
            <w:r>
              <w:rPr>
                <w:sz w:val="28"/>
                <w:szCs w:val="28"/>
              </w:rPr>
              <w:t xml:space="preserve"> </w:t>
            </w:r>
            <w:r w:rsidRPr="00666762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декабря </w:t>
            </w:r>
            <w:r w:rsidRPr="00666762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года до</w:t>
            </w:r>
            <w:r w:rsidRPr="00666762">
              <w:rPr>
                <w:sz w:val="28"/>
                <w:szCs w:val="28"/>
              </w:rPr>
              <w:t>17:00</w:t>
            </w:r>
            <w:r>
              <w:rPr>
                <w:sz w:val="28"/>
                <w:szCs w:val="28"/>
              </w:rPr>
              <w:t xml:space="preserve"> 15 февраля </w:t>
            </w:r>
            <w:r w:rsidRPr="00666762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432109" w:rsidRPr="005E1657" w:rsidTr="00091FC5">
        <w:trPr>
          <w:trHeight w:val="20"/>
        </w:trPr>
        <w:tc>
          <w:tcPr>
            <w:tcW w:w="903" w:type="dxa"/>
          </w:tcPr>
          <w:p w:rsidR="00432109" w:rsidRDefault="0043210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89" w:type="dxa"/>
          </w:tcPr>
          <w:p w:rsidR="00432109" w:rsidRPr="000F15FA" w:rsidRDefault="00432109" w:rsidP="0043210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0F15FA">
              <w:rPr>
                <w:sz w:val="28"/>
                <w:szCs w:val="28"/>
              </w:rPr>
              <w:t xml:space="preserve">Наличие перечня объектов, в отношении которых планируется заключение соглашения о </w:t>
            </w:r>
            <w:proofErr w:type="spellStart"/>
            <w:r w:rsidRPr="000F15FA">
              <w:rPr>
                <w:sz w:val="28"/>
                <w:szCs w:val="28"/>
              </w:rPr>
              <w:t>муниципально-частном</w:t>
            </w:r>
            <w:proofErr w:type="spellEnd"/>
            <w:r w:rsidRPr="000F15FA">
              <w:rPr>
                <w:sz w:val="28"/>
                <w:szCs w:val="28"/>
              </w:rPr>
              <w:t xml:space="preserve"> партнерстве и (или) концессионных соглашений (по муниципальным округам с учетом данных по поселениям, входящим в состав муниципального округа)</w:t>
            </w:r>
          </w:p>
        </w:tc>
        <w:tc>
          <w:tcPr>
            <w:tcW w:w="1810" w:type="dxa"/>
          </w:tcPr>
          <w:p w:rsidR="00432109" w:rsidRPr="000F15FA" w:rsidRDefault="00432109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F15FA">
              <w:rPr>
                <w:sz w:val="28"/>
                <w:szCs w:val="28"/>
              </w:rPr>
              <w:t>да/нет</w:t>
            </w:r>
          </w:p>
        </w:tc>
        <w:tc>
          <w:tcPr>
            <w:tcW w:w="1629" w:type="dxa"/>
          </w:tcPr>
          <w:p w:rsidR="00432109" w:rsidRPr="000F15FA" w:rsidRDefault="002501D6" w:rsidP="0043210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1D6" w:rsidRDefault="002501D6" w:rsidP="00665272">
            <w:pPr>
              <w:shd w:val="clear" w:color="auto" w:fill="FFFFFF"/>
              <w:autoSpaceDE w:val="0"/>
              <w:autoSpaceDN w:val="0"/>
              <w:spacing w:line="240" w:lineRule="exact"/>
              <w:ind w:firstLine="652"/>
              <w:jc w:val="both"/>
              <w:rPr>
                <w:rFonts w:ascii="Times New Roman" w:eastAsia="Times New Roman" w:cs="Times New Roman"/>
                <w:sz w:val="28"/>
                <w:szCs w:val="28"/>
              </w:rPr>
            </w:pPr>
            <w:r w:rsidRPr="00D02DA9"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  <w:t>Постановление администрации Петровского городского округа Ставропольского</w:t>
            </w:r>
            <w:r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D02DA9"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края от 27 декабря 2021 года № 2077«Об утверждении Перечня объектов Петровского городского округа Ставропольского края, право </w:t>
            </w:r>
            <w:proofErr w:type="gramStart"/>
            <w:r w:rsidRPr="00D02DA9"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  <w:t>собственности</w:t>
            </w:r>
            <w:proofErr w:type="gramEnd"/>
            <w:r w:rsidRPr="00D02DA9"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на которые принадлежит или будет принадлежать Петровскому городскому округу Ставропольского края, в отношении которых планируется заключение концессионных соглашений, на 2022 год»</w:t>
            </w:r>
            <w:r w:rsidR="00665272"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>размещено:</w:t>
            </w:r>
          </w:p>
          <w:p w:rsidR="002501D6" w:rsidRDefault="002501D6" w:rsidP="002501D6">
            <w:pPr>
              <w:shd w:val="clear" w:color="auto" w:fill="FFFFFF"/>
              <w:autoSpaceDE w:val="0"/>
              <w:autoSpaceDN w:val="0"/>
              <w:spacing w:line="240" w:lineRule="exact"/>
              <w:ind w:left="21" w:firstLine="653"/>
              <w:jc w:val="both"/>
              <w:rPr>
                <w:rFonts w:ascii="Times New Roman" w:eastAsia="Times New Roman" w:cs="Times New Roman"/>
                <w:sz w:val="28"/>
                <w:szCs w:val="28"/>
              </w:rPr>
            </w:pPr>
            <w:r w:rsidRPr="000540B2">
              <w:rPr>
                <w:rFonts w:ascii="Times New Roman" w:eastAsia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 xml:space="preserve"> Н</w:t>
            </w:r>
            <w:r w:rsidRPr="000540B2">
              <w:rPr>
                <w:rFonts w:ascii="Times New Roman" w:eastAsia="Times New Roman" w:cs="Times New Roman"/>
                <w:sz w:val="28"/>
                <w:szCs w:val="28"/>
              </w:rPr>
              <w:t>а официальном сайте администрации в разделе «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>Экономическое развитие»</w:t>
            </w:r>
            <w:r w:rsidRPr="000540B2">
              <w:rPr>
                <w:rFonts w:ascii="Times New Roman" w:eastAsia="Times New Roman" w:cs="Times New Roman"/>
                <w:sz w:val="28"/>
                <w:szCs w:val="28"/>
              </w:rPr>
              <w:t xml:space="preserve"> (ссылка</w:t>
            </w:r>
            <w:r w:rsidRPr="000540B2">
              <w:rPr>
                <w:rFonts w:ascii="Times New Roman" w:eastAsia="Times New Roman" w:cs="Times New Roman"/>
                <w:b/>
                <w:sz w:val="28"/>
                <w:szCs w:val="28"/>
              </w:rPr>
              <w:t xml:space="preserve"> – </w:t>
            </w:r>
            <w:hyperlink r:id="rId66" w:history="1">
              <w:r w:rsidRPr="000540B2">
                <w:rPr>
                  <w:rFonts w:ascii="Times New Roman" w:eastAsia="Times New Roman" w:cs="Times New Roman"/>
                  <w:color w:val="0000FF"/>
                  <w:sz w:val="28"/>
                  <w:szCs w:val="28"/>
                  <w:u w:val="single"/>
                </w:rPr>
                <w:t>http://petrgosk.ru/ekonomika/ekonomicheskoe-razvitie/munitsipalno-chastnoe-partnerstvo-mchp/index.php</w:t>
              </w:r>
            </w:hyperlink>
            <w:r>
              <w:rPr>
                <w:rFonts w:ascii="Times New Roman" w:eastAsia="Times New Roman" w:cs="Times New Roman"/>
                <w:sz w:val="28"/>
                <w:szCs w:val="28"/>
              </w:rPr>
              <w:t>);</w:t>
            </w:r>
          </w:p>
          <w:p w:rsidR="00432109" w:rsidRPr="000F15FA" w:rsidRDefault="002501D6" w:rsidP="002501D6">
            <w:pPr>
              <w:pStyle w:val="21"/>
              <w:tabs>
                <w:tab w:val="left" w:pos="1054"/>
              </w:tabs>
              <w:spacing w:before="0" w:after="0" w:line="240" w:lineRule="exact"/>
              <w:ind w:firstLine="653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На официальном сайте Российской Федерации для размещения информации о проведении торгов (ссылка - </w:t>
            </w:r>
            <w:hyperlink r:id="rId67" w:history="1">
              <w:r w:rsidRPr="00F54724">
                <w:rPr>
                  <w:color w:val="0000FF"/>
                  <w:u w:val="single"/>
                </w:rPr>
                <w:t>Торги: официальный сайт (</w:t>
              </w:r>
              <w:proofErr w:type="spellStart"/>
              <w:r w:rsidRPr="00F54724">
                <w:rPr>
                  <w:color w:val="0000FF"/>
                  <w:u w:val="single"/>
                </w:rPr>
                <w:t>torgi.gov.ru</w:t>
              </w:r>
              <w:proofErr w:type="spellEnd"/>
              <w:r w:rsidRPr="00F54724">
                <w:rPr>
                  <w:color w:val="0000FF"/>
                  <w:u w:val="single"/>
                </w:rPr>
                <w:t>)</w:t>
              </w:r>
            </w:hyperlink>
            <w:r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432109" w:rsidRPr="005E1657" w:rsidTr="00091FC5">
        <w:trPr>
          <w:trHeight w:val="20"/>
        </w:trPr>
        <w:tc>
          <w:tcPr>
            <w:tcW w:w="903" w:type="dxa"/>
          </w:tcPr>
          <w:p w:rsidR="00432109" w:rsidRDefault="0043210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89" w:type="dxa"/>
          </w:tcPr>
          <w:p w:rsidR="00432109" w:rsidRPr="000F15FA" w:rsidRDefault="00432109" w:rsidP="0043210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субъектов малого и среднего предпринимательства, имеющих статус социального предприятия</w:t>
            </w:r>
          </w:p>
        </w:tc>
        <w:tc>
          <w:tcPr>
            <w:tcW w:w="1810" w:type="dxa"/>
          </w:tcPr>
          <w:p w:rsidR="00432109" w:rsidRPr="000F15FA" w:rsidRDefault="00432109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432109" w:rsidRPr="000F15FA" w:rsidRDefault="00A66DDA" w:rsidP="0043210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109" w:rsidRPr="000F15FA" w:rsidRDefault="00432109" w:rsidP="0043210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3054" w:rsidRPr="005E1657" w:rsidTr="00091FC5">
        <w:trPr>
          <w:trHeight w:val="20"/>
        </w:trPr>
        <w:tc>
          <w:tcPr>
            <w:tcW w:w="903" w:type="dxa"/>
          </w:tcPr>
          <w:p w:rsidR="00713054" w:rsidRDefault="00713054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89" w:type="dxa"/>
          </w:tcPr>
          <w:p w:rsidR="00713054" w:rsidRDefault="00713054" w:rsidP="0043210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713054" w:rsidRDefault="00713054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629" w:type="dxa"/>
          </w:tcPr>
          <w:p w:rsidR="00713054" w:rsidRPr="000F15FA" w:rsidRDefault="00FE468D" w:rsidP="0043210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468D" w:rsidRDefault="00CC2628" w:rsidP="00CC2628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E468D">
              <w:rPr>
                <w:sz w:val="28"/>
                <w:szCs w:val="28"/>
              </w:rPr>
              <w:t>динамика к предыдущему году</w:t>
            </w:r>
            <w:r w:rsidR="00FE468D">
              <w:rPr>
                <w:sz w:val="28"/>
                <w:szCs w:val="28"/>
              </w:rPr>
              <w:t>:</w:t>
            </w:r>
          </w:p>
          <w:p w:rsidR="00FE468D" w:rsidRPr="00FE468D" w:rsidRDefault="00FE468D" w:rsidP="00CC2628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E468D">
              <w:rPr>
                <w:sz w:val="28"/>
                <w:szCs w:val="28"/>
              </w:rPr>
              <w:t>6572/6716*100=106,4</w:t>
            </w:r>
          </w:p>
          <w:p w:rsidR="00FE468D" w:rsidRPr="00FE468D" w:rsidRDefault="00FE468D" w:rsidP="00FE468D">
            <w:pPr>
              <w:pStyle w:val="21"/>
              <w:tabs>
                <w:tab w:val="left" w:pos="1054"/>
              </w:tabs>
              <w:spacing w:before="0" w:after="0" w:line="240" w:lineRule="exact"/>
              <w:ind w:firstLine="674"/>
              <w:jc w:val="both"/>
              <w:rPr>
                <w:sz w:val="28"/>
                <w:szCs w:val="28"/>
              </w:rPr>
            </w:pPr>
            <w:r w:rsidRPr="00FE468D">
              <w:rPr>
                <w:sz w:val="28"/>
                <w:szCs w:val="28"/>
              </w:rPr>
              <w:t>план – 6562</w:t>
            </w:r>
          </w:p>
          <w:p w:rsidR="00FE468D" w:rsidRPr="00FE468D" w:rsidRDefault="00FE468D" w:rsidP="00FE468D">
            <w:pPr>
              <w:pStyle w:val="21"/>
              <w:tabs>
                <w:tab w:val="left" w:pos="1054"/>
              </w:tabs>
              <w:spacing w:before="0" w:after="0" w:line="240" w:lineRule="exact"/>
              <w:ind w:firstLine="674"/>
              <w:jc w:val="both"/>
              <w:rPr>
                <w:sz w:val="28"/>
                <w:szCs w:val="28"/>
              </w:rPr>
            </w:pPr>
            <w:r w:rsidRPr="00FE468D">
              <w:rPr>
                <w:sz w:val="28"/>
                <w:szCs w:val="28"/>
              </w:rPr>
              <w:t>факт - 6572</w:t>
            </w:r>
          </w:p>
          <w:p w:rsidR="00713054" w:rsidRPr="00FE468D" w:rsidRDefault="00B12ED1" w:rsidP="0043210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6572/6562*100=100,2</w:t>
            </w:r>
          </w:p>
        </w:tc>
      </w:tr>
      <w:tr w:rsidR="00CC2628" w:rsidRPr="005E1657" w:rsidTr="00091FC5">
        <w:trPr>
          <w:trHeight w:val="20"/>
        </w:trPr>
        <w:tc>
          <w:tcPr>
            <w:tcW w:w="903" w:type="dxa"/>
          </w:tcPr>
          <w:p w:rsidR="00CC2628" w:rsidRDefault="00CC2628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4889" w:type="dxa"/>
          </w:tcPr>
          <w:p w:rsidR="00CC2628" w:rsidRDefault="00CC2628" w:rsidP="00D72DB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lastRenderedPageBreak/>
              <w:t>отчетном году;</w:t>
            </w:r>
          </w:p>
          <w:p w:rsidR="00CC2628" w:rsidRDefault="00CC2628" w:rsidP="0043210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CC2628" w:rsidRDefault="00CC2628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629" w:type="dxa"/>
          </w:tcPr>
          <w:p w:rsidR="00FE468D" w:rsidRPr="00FE468D" w:rsidRDefault="00FE468D" w:rsidP="00CC2628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FE468D">
              <w:rPr>
                <w:sz w:val="28"/>
                <w:szCs w:val="28"/>
              </w:rPr>
              <w:t>6562/6572</w:t>
            </w:r>
          </w:p>
          <w:p w:rsidR="00CC2628" w:rsidRPr="00FE468D" w:rsidRDefault="00CC2628" w:rsidP="00CC2628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628" w:rsidRDefault="00CC2628" w:rsidP="0043210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C2628" w:rsidRPr="005E1657" w:rsidTr="00091FC5">
        <w:trPr>
          <w:trHeight w:val="20"/>
        </w:trPr>
        <w:tc>
          <w:tcPr>
            <w:tcW w:w="903" w:type="dxa"/>
          </w:tcPr>
          <w:p w:rsidR="00CC2628" w:rsidRDefault="00CC2628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9.2.</w:t>
            </w:r>
          </w:p>
        </w:tc>
        <w:tc>
          <w:tcPr>
            <w:tcW w:w="4889" w:type="dxa"/>
          </w:tcPr>
          <w:p w:rsidR="00CC2628" w:rsidRDefault="00CC2628" w:rsidP="00D72DB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>, в предыдущем году;</w:t>
            </w:r>
          </w:p>
          <w:p w:rsidR="00CC2628" w:rsidRDefault="00CC2628" w:rsidP="00D72DB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CC2628" w:rsidRDefault="00CC2628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CC2628" w:rsidRPr="00FE468D" w:rsidRDefault="00FE468D" w:rsidP="00CC2628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FE468D">
              <w:rPr>
                <w:sz w:val="28"/>
                <w:szCs w:val="28"/>
              </w:rPr>
              <w:t>6176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628" w:rsidRDefault="00CC2628" w:rsidP="0043210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C2628" w:rsidRPr="005E1657" w:rsidTr="00091FC5">
        <w:trPr>
          <w:trHeight w:val="20"/>
        </w:trPr>
        <w:tc>
          <w:tcPr>
            <w:tcW w:w="903" w:type="dxa"/>
          </w:tcPr>
          <w:p w:rsidR="00CC2628" w:rsidRDefault="00CC2628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89" w:type="dxa"/>
          </w:tcPr>
          <w:p w:rsidR="00CC2628" w:rsidRDefault="00CC2628" w:rsidP="0043210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желающих вести бизнес, начинающих и действующих предпринимателей, получивших услуги центра «Мой бизнес»</w:t>
            </w:r>
          </w:p>
        </w:tc>
        <w:tc>
          <w:tcPr>
            <w:tcW w:w="1810" w:type="dxa"/>
          </w:tcPr>
          <w:p w:rsidR="00CC2628" w:rsidRDefault="00CC2628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CC2628" w:rsidRPr="000F15FA" w:rsidRDefault="00B12ED1" w:rsidP="0043210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628" w:rsidRDefault="00FE468D" w:rsidP="0043210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Субъектам малого и среднего предпринимательства, осуществляющим деятельность на территории округа -156 услуг, физическим лицам – 13 услуг (Информация ФППСК от 28.01.2022 № 30)</w:t>
            </w:r>
          </w:p>
        </w:tc>
      </w:tr>
      <w:tr w:rsidR="00CC2628" w:rsidRPr="005E1657" w:rsidTr="00091FC5">
        <w:trPr>
          <w:trHeight w:val="20"/>
        </w:trPr>
        <w:tc>
          <w:tcPr>
            <w:tcW w:w="903" w:type="dxa"/>
          </w:tcPr>
          <w:p w:rsidR="00CC2628" w:rsidRDefault="00CC2628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89" w:type="dxa"/>
          </w:tcPr>
          <w:p w:rsidR="00CC2628" w:rsidRPr="000F15FA" w:rsidRDefault="00CC2628" w:rsidP="00D72DB4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0F15FA">
              <w:rPr>
                <w:bCs/>
                <w:sz w:val="28"/>
                <w:szCs w:val="28"/>
              </w:rPr>
              <w:t>Количество сотрудников предприятий, прошедших в 2019-2022 гг. обучение инструментом повышения производительности труда (с ФЦК, РЦК, самостоятельно) нарастающим итогом, человек</w:t>
            </w:r>
          </w:p>
        </w:tc>
        <w:tc>
          <w:tcPr>
            <w:tcW w:w="1810" w:type="dxa"/>
          </w:tcPr>
          <w:p w:rsidR="00CC2628" w:rsidRPr="000F15FA" w:rsidRDefault="00CC2628" w:rsidP="00D72DB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F15FA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CC2628" w:rsidRPr="000F15FA" w:rsidRDefault="00CC2628" w:rsidP="00D72DB4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628" w:rsidRDefault="00CC2628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>Общее к</w:t>
            </w:r>
            <w:r w:rsidRPr="00985BBA">
              <w:rPr>
                <w:rFonts w:ascii="Times New Roman" w:eastAsia="Calibri" w:cs="Times New Roman"/>
                <w:sz w:val="28"/>
                <w:szCs w:val="28"/>
              </w:rPr>
              <w:t>оличество</w:t>
            </w:r>
            <w:r w:rsidRPr="00985BBA">
              <w:rPr>
                <w:rFonts w:ascii="Times New Roman" w:eastAsia="Calibri" w:cs="Times New Roman"/>
                <w:bCs/>
                <w:sz w:val="28"/>
                <w:szCs w:val="28"/>
              </w:rPr>
              <w:t xml:space="preserve"> сотрудников предприятий, прошедших в 2019-2022 гг. обучение инструмент</w:t>
            </w:r>
            <w:r>
              <w:rPr>
                <w:rFonts w:ascii="Times New Roman" w:eastAsia="Calibri" w:cs="Times New Roman"/>
                <w:bCs/>
                <w:sz w:val="28"/>
                <w:szCs w:val="28"/>
              </w:rPr>
              <w:t>а</w:t>
            </w:r>
            <w:r w:rsidRPr="00985BBA">
              <w:rPr>
                <w:rFonts w:ascii="Times New Roman" w:eastAsia="Calibri" w:cs="Times New Roman"/>
                <w:bCs/>
                <w:sz w:val="28"/>
                <w:szCs w:val="28"/>
              </w:rPr>
              <w:t xml:space="preserve">м повышения производительности труда (с ФЦК, РЦК, самостоятельно) </w:t>
            </w:r>
            <w:r>
              <w:rPr>
                <w:rFonts w:ascii="Times New Roman" w:eastAsia="Calibri" w:cs="Times New Roman"/>
                <w:bCs/>
                <w:sz w:val="28"/>
                <w:szCs w:val="28"/>
              </w:rPr>
              <w:t>составляет 94 человека, в том числе:</w:t>
            </w:r>
          </w:p>
          <w:p w:rsidR="00CC2628" w:rsidRDefault="00CC2628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cs="Times New Roman"/>
                <w:bCs/>
                <w:sz w:val="28"/>
                <w:szCs w:val="28"/>
              </w:rPr>
              <w:t>1. с ФЦК – 12 человек;</w:t>
            </w:r>
          </w:p>
          <w:p w:rsidR="00CC2628" w:rsidRDefault="00CC2628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cs="Times New Roman"/>
                <w:bCs/>
                <w:sz w:val="28"/>
                <w:szCs w:val="28"/>
              </w:rPr>
              <w:t>2. с РЦК -13 человек;</w:t>
            </w:r>
          </w:p>
          <w:p w:rsidR="00CC2628" w:rsidRPr="0005272D" w:rsidRDefault="00CC2628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cs="Times New Roman"/>
                <w:bCs/>
                <w:sz w:val="28"/>
                <w:szCs w:val="28"/>
              </w:rPr>
              <w:t>3. самостоятельно –69 человек</w:t>
            </w:r>
          </w:p>
        </w:tc>
      </w:tr>
      <w:tr w:rsidR="00CC2628" w:rsidRPr="005E1657" w:rsidTr="00091FC5">
        <w:trPr>
          <w:trHeight w:val="20"/>
        </w:trPr>
        <w:tc>
          <w:tcPr>
            <w:tcW w:w="903" w:type="dxa"/>
          </w:tcPr>
          <w:p w:rsidR="00CC2628" w:rsidRDefault="00CC2628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89" w:type="dxa"/>
          </w:tcPr>
          <w:p w:rsidR="00CC2628" w:rsidRPr="000F15FA" w:rsidRDefault="00CC2628" w:rsidP="00D72DB4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0F15FA">
              <w:rPr>
                <w:sz w:val="28"/>
                <w:szCs w:val="28"/>
              </w:rPr>
              <w:t>Достижение планового значения показателя «Прирост компаний-экспортеров из числа субъектов малого и среднего предпринимательства по итогам внедрения Регионального экспортного стандарта 2.0», утвержденного Губернатором Ставропольского края</w:t>
            </w:r>
          </w:p>
        </w:tc>
        <w:tc>
          <w:tcPr>
            <w:tcW w:w="1810" w:type="dxa"/>
          </w:tcPr>
          <w:p w:rsidR="00CC2628" w:rsidRPr="000F15FA" w:rsidRDefault="00CC2628" w:rsidP="00D72DB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F15FA">
              <w:rPr>
                <w:sz w:val="28"/>
                <w:szCs w:val="28"/>
              </w:rPr>
              <w:t>да/</w:t>
            </w:r>
            <w:proofErr w:type="gramStart"/>
            <w:r w:rsidRPr="000F15FA">
              <w:rPr>
                <w:sz w:val="28"/>
                <w:szCs w:val="28"/>
              </w:rPr>
              <w:t>нет с положительной динамикой/ нет</w:t>
            </w:r>
            <w:proofErr w:type="gramEnd"/>
            <w:r w:rsidRPr="000F15FA">
              <w:rPr>
                <w:sz w:val="28"/>
                <w:szCs w:val="28"/>
              </w:rPr>
              <w:t xml:space="preserve"> с отрицательной динамикой</w:t>
            </w:r>
          </w:p>
        </w:tc>
        <w:tc>
          <w:tcPr>
            <w:tcW w:w="1629" w:type="dxa"/>
          </w:tcPr>
          <w:p w:rsidR="00CC2628" w:rsidRPr="000F15FA" w:rsidRDefault="00CC2628" w:rsidP="00D72DB4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628" w:rsidRDefault="00CC2628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>З</w:t>
            </w:r>
            <w:r w:rsidRPr="00985BBA">
              <w:rPr>
                <w:rFonts w:ascii="Times New Roman" w:eastAsia="Calibri" w:cs="Times New Roman"/>
                <w:sz w:val="28"/>
                <w:szCs w:val="28"/>
              </w:rPr>
              <w:t>начение показателя «Прирост компаний-экспортеров из числа субъектов малого и среднего предпринимательства по итогам внедрения Регионального экспортного стандарта 2.0» в отчетном году</w:t>
            </w:r>
            <w:r>
              <w:rPr>
                <w:rFonts w:ascii="Times New Roman" w:eastAsia="Calibri" w:cs="Times New Roman"/>
                <w:sz w:val="28"/>
                <w:szCs w:val="28"/>
              </w:rPr>
              <w:t>:</w:t>
            </w:r>
          </w:p>
          <w:p w:rsidR="00CC2628" w:rsidRDefault="00CC2628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>план 2021 года – 4 единицы</w:t>
            </w:r>
            <w:r w:rsidRPr="00985BBA">
              <w:rPr>
                <w:rFonts w:ascii="Times New Roman" w:eastAsia="Calibri" w:cs="Times New Roman"/>
                <w:sz w:val="28"/>
                <w:szCs w:val="28"/>
              </w:rPr>
              <w:t>;</w:t>
            </w:r>
          </w:p>
          <w:p w:rsidR="00CC2628" w:rsidRPr="00985BBA" w:rsidRDefault="00CC2628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>факт 2021 года – 5 единиц</w:t>
            </w:r>
          </w:p>
          <w:p w:rsidR="00CC2628" w:rsidRPr="000F15FA" w:rsidRDefault="00CC2628" w:rsidP="00D72DB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72DB4" w:rsidRPr="000F15FA" w:rsidRDefault="00D72DB4" w:rsidP="00D72DB4">
      <w:pPr>
        <w:spacing w:line="240" w:lineRule="exact"/>
        <w:jc w:val="both"/>
        <w:rPr>
          <w:rStyle w:val="2"/>
          <w:sz w:val="16"/>
          <w:szCs w:val="16"/>
        </w:rPr>
      </w:pPr>
      <w:r w:rsidRPr="000F15FA">
        <w:rPr>
          <w:rStyle w:val="2"/>
          <w:sz w:val="16"/>
          <w:szCs w:val="16"/>
        </w:rPr>
        <w:t>*для формирования предварительного рейтинга органами местного самоуправления Ставропольского края предоставляется информация в соответствии с таблицами 1 и 2. Итоговый рейтинг формируется в соответствии с информацией, предоставленной по таблице 2 ответственными за предоставление информации по выполнению показателей;</w:t>
      </w:r>
    </w:p>
    <w:p w:rsidR="00D72DB4" w:rsidRPr="000F15FA" w:rsidRDefault="00D72DB4" w:rsidP="00D72DB4">
      <w:pPr>
        <w:spacing w:line="240" w:lineRule="exact"/>
        <w:jc w:val="both"/>
        <w:rPr>
          <w:rStyle w:val="2"/>
          <w:sz w:val="16"/>
          <w:szCs w:val="16"/>
        </w:rPr>
      </w:pPr>
      <w:r w:rsidRPr="000F15FA">
        <w:rPr>
          <w:rStyle w:val="2"/>
          <w:sz w:val="16"/>
          <w:szCs w:val="16"/>
        </w:rPr>
        <w:t>**все ссылки в сети «Интернет» должны быть активны, если ссылка не активна, то показатель не учитывается;</w:t>
      </w:r>
    </w:p>
    <w:p w:rsidR="00D72DB4" w:rsidRPr="000F15FA" w:rsidRDefault="00D72DB4" w:rsidP="00D72DB4">
      <w:pPr>
        <w:spacing w:line="240" w:lineRule="exact"/>
        <w:jc w:val="both"/>
        <w:rPr>
          <w:sz w:val="16"/>
          <w:szCs w:val="16"/>
        </w:rPr>
      </w:pPr>
      <w:r w:rsidRPr="000F15FA">
        <w:rPr>
          <w:rStyle w:val="2"/>
          <w:sz w:val="16"/>
          <w:szCs w:val="16"/>
        </w:rPr>
        <w:t>***</w:t>
      </w:r>
      <w:r w:rsidRPr="000F15FA">
        <w:rPr>
          <w:sz w:val="16"/>
          <w:szCs w:val="16"/>
        </w:rPr>
        <w:t>при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расхождении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муниципальных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образований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данными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управления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Федеральной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антимонопольной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службы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Ставропольскому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краю</w:t>
      </w:r>
      <w:r w:rsidRPr="000F15FA">
        <w:rPr>
          <w:sz w:val="16"/>
          <w:szCs w:val="16"/>
        </w:rPr>
        <w:t xml:space="preserve">, </w:t>
      </w:r>
      <w:r w:rsidRPr="000F15FA">
        <w:rPr>
          <w:sz w:val="16"/>
          <w:szCs w:val="16"/>
        </w:rPr>
        <w:t>рейтинг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формируется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основании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управления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Федеральной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антимонопольной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службы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Ставропольскому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краю</w:t>
      </w:r>
      <w:r w:rsidRPr="000F15FA">
        <w:rPr>
          <w:sz w:val="16"/>
          <w:szCs w:val="16"/>
        </w:rPr>
        <w:t>;</w:t>
      </w:r>
    </w:p>
    <w:p w:rsidR="00D72DB4" w:rsidRPr="000F15FA" w:rsidRDefault="00D72DB4" w:rsidP="00D72DB4">
      <w:pPr>
        <w:spacing w:line="240" w:lineRule="exact"/>
        <w:jc w:val="both"/>
        <w:rPr>
          <w:sz w:val="16"/>
          <w:szCs w:val="16"/>
        </w:rPr>
      </w:pPr>
      <w:r w:rsidRPr="000F15FA">
        <w:rPr>
          <w:sz w:val="16"/>
          <w:szCs w:val="16"/>
        </w:rPr>
        <w:t xml:space="preserve">** </w:t>
      </w:r>
      <w:r w:rsidRPr="000F15FA">
        <w:rPr>
          <w:sz w:val="16"/>
          <w:szCs w:val="16"/>
        </w:rPr>
        <w:t>при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расхождении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муниципальных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образований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данными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некоммерческой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организации</w:t>
      </w:r>
      <w:r w:rsidRPr="000F15FA">
        <w:rPr>
          <w:sz w:val="16"/>
          <w:szCs w:val="16"/>
        </w:rPr>
        <w:t xml:space="preserve"> "</w:t>
      </w:r>
      <w:r w:rsidRPr="000F15FA">
        <w:rPr>
          <w:sz w:val="16"/>
          <w:szCs w:val="16"/>
        </w:rPr>
        <w:t>Фонд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поддержки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предпринимательства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в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крае</w:t>
      </w:r>
      <w:r w:rsidRPr="000F15FA">
        <w:rPr>
          <w:sz w:val="16"/>
          <w:szCs w:val="16"/>
        </w:rPr>
        <w:t xml:space="preserve">", </w:t>
      </w:r>
      <w:r w:rsidRPr="000F15FA">
        <w:rPr>
          <w:sz w:val="16"/>
          <w:szCs w:val="16"/>
        </w:rPr>
        <w:t>рейтинг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формируется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основании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некоммерческой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организации</w:t>
      </w:r>
      <w:r w:rsidRPr="000F15FA">
        <w:rPr>
          <w:sz w:val="16"/>
          <w:szCs w:val="16"/>
        </w:rPr>
        <w:t xml:space="preserve"> "</w:t>
      </w:r>
      <w:r w:rsidRPr="000F15FA">
        <w:rPr>
          <w:sz w:val="16"/>
          <w:szCs w:val="16"/>
        </w:rPr>
        <w:t>Фонд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поддержки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предпринимательства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в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крае</w:t>
      </w:r>
      <w:r w:rsidRPr="000F15FA">
        <w:rPr>
          <w:sz w:val="16"/>
          <w:szCs w:val="16"/>
        </w:rPr>
        <w:t>";</w:t>
      </w:r>
    </w:p>
    <w:p w:rsidR="00CB5854" w:rsidRPr="007B1A44" w:rsidRDefault="00D72DB4" w:rsidP="00195AE5">
      <w:pPr>
        <w:spacing w:line="240" w:lineRule="exact"/>
        <w:jc w:val="both"/>
        <w:rPr>
          <w:sz w:val="16"/>
          <w:szCs w:val="16"/>
        </w:rPr>
      </w:pPr>
      <w:r w:rsidRPr="000F15FA">
        <w:rPr>
          <w:sz w:val="16"/>
          <w:szCs w:val="16"/>
        </w:rPr>
        <w:t xml:space="preserve">**** </w:t>
      </w:r>
      <w:r w:rsidRPr="000F15FA">
        <w:rPr>
          <w:sz w:val="16"/>
          <w:szCs w:val="16"/>
        </w:rPr>
        <w:t>при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расхождении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муниципальных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образований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данными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структурных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подразделений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министерства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экономического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развития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, </w:t>
      </w:r>
      <w:r w:rsidRPr="000F15FA">
        <w:rPr>
          <w:sz w:val="16"/>
          <w:szCs w:val="16"/>
        </w:rPr>
        <w:t>рейтинг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формируется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основании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структурных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подразделений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министерства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экономического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развития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</w:p>
    <w:sectPr w:rsidR="00CB5854" w:rsidRPr="007B1A44" w:rsidSect="009C68F0">
      <w:headerReference w:type="even" r:id="rId68"/>
      <w:headerReference w:type="default" r:id="rId69"/>
      <w:pgSz w:w="16840" w:h="11900" w:orient="landscape" w:code="9"/>
      <w:pgMar w:top="1276" w:right="567" w:bottom="851" w:left="567" w:header="709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272" w:rsidRDefault="00665272">
      <w:r>
        <w:separator/>
      </w:r>
    </w:p>
  </w:endnote>
  <w:endnote w:type="continuationSeparator" w:id="1">
    <w:p w:rsidR="00665272" w:rsidRDefault="0066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272" w:rsidRDefault="00665272">
      <w:r>
        <w:separator/>
      </w:r>
    </w:p>
  </w:footnote>
  <w:footnote w:type="continuationSeparator" w:id="1">
    <w:p w:rsidR="00665272" w:rsidRDefault="00665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72" w:rsidRDefault="00665272" w:rsidP="005C3659">
    <w:pPr>
      <w:pStyle w:val="a7"/>
      <w:framePr w:wrap="around" w:vAnchor="text" w:hAnchor="margin" w:xAlign="right" w:y="1"/>
      <w:rPr>
        <w:rStyle w:val="ac"/>
        <w:rFonts w:cs="Arial Unicode MS"/>
      </w:rPr>
    </w:pPr>
    <w:r>
      <w:rPr>
        <w:rStyle w:val="ac"/>
        <w:rFonts w:cs="Arial Unicode MS"/>
      </w:rPr>
      <w:fldChar w:fldCharType="begin"/>
    </w:r>
    <w:r>
      <w:rPr>
        <w:rStyle w:val="ac"/>
        <w:rFonts w:cs="Arial Unicode MS"/>
      </w:rPr>
      <w:instrText xml:space="preserve">PAGE  </w:instrText>
    </w:r>
    <w:r>
      <w:rPr>
        <w:rStyle w:val="ac"/>
        <w:rFonts w:cs="Arial Unicode MS"/>
      </w:rPr>
      <w:fldChar w:fldCharType="end"/>
    </w:r>
  </w:p>
  <w:p w:rsidR="00665272" w:rsidRDefault="00665272" w:rsidP="001A08F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72" w:rsidRPr="001A08F1" w:rsidRDefault="00665272" w:rsidP="005C3659">
    <w:pPr>
      <w:pStyle w:val="a7"/>
      <w:framePr w:wrap="around" w:vAnchor="text" w:hAnchor="margin" w:xAlign="right" w:y="1"/>
      <w:rPr>
        <w:rStyle w:val="ac"/>
        <w:rFonts w:ascii="Times New Roman"/>
        <w:sz w:val="28"/>
        <w:szCs w:val="28"/>
      </w:rPr>
    </w:pPr>
    <w:r w:rsidRPr="001A08F1">
      <w:rPr>
        <w:rStyle w:val="ac"/>
        <w:rFonts w:ascii="Times New Roman"/>
        <w:sz w:val="28"/>
        <w:szCs w:val="28"/>
      </w:rPr>
      <w:fldChar w:fldCharType="begin"/>
    </w:r>
    <w:r w:rsidRPr="001A08F1">
      <w:rPr>
        <w:rStyle w:val="ac"/>
        <w:rFonts w:ascii="Times New Roman"/>
        <w:sz w:val="28"/>
        <w:szCs w:val="28"/>
      </w:rPr>
      <w:instrText xml:space="preserve">PAGE  </w:instrText>
    </w:r>
    <w:r w:rsidRPr="001A08F1">
      <w:rPr>
        <w:rStyle w:val="ac"/>
        <w:rFonts w:ascii="Times New Roman"/>
        <w:sz w:val="28"/>
        <w:szCs w:val="28"/>
      </w:rPr>
      <w:fldChar w:fldCharType="separate"/>
    </w:r>
    <w:r w:rsidR="00A66DDA">
      <w:rPr>
        <w:rStyle w:val="ac"/>
        <w:rFonts w:ascii="Times New Roman"/>
        <w:noProof/>
        <w:sz w:val="28"/>
        <w:szCs w:val="28"/>
      </w:rPr>
      <w:t>20</w:t>
    </w:r>
    <w:r w:rsidRPr="001A08F1">
      <w:rPr>
        <w:rStyle w:val="ac"/>
        <w:rFonts w:ascii="Times New Roman"/>
        <w:sz w:val="28"/>
        <w:szCs w:val="28"/>
      </w:rPr>
      <w:fldChar w:fldCharType="end"/>
    </w:r>
  </w:p>
  <w:p w:rsidR="00665272" w:rsidRDefault="00665272" w:rsidP="001A08F1">
    <w:pPr>
      <w:ind w:right="360"/>
      <w:rPr>
        <w:rFonts w:cs="Times New Roman"/>
        <w:color w:val="auto"/>
        <w:sz w:val="2"/>
        <w:szCs w:val="2"/>
      </w:rPr>
    </w:pPr>
    <w:r w:rsidRPr="008E07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7.15pt;margin-top:36pt;width:4.95pt;height:8.4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665272" w:rsidRPr="00B568AA" w:rsidRDefault="00665272" w:rsidP="00B568A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8363770"/>
    <w:multiLevelType w:val="multilevel"/>
    <w:tmpl w:val="069E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5161B"/>
    <w:multiLevelType w:val="hybridMultilevel"/>
    <w:tmpl w:val="22128F9A"/>
    <w:lvl w:ilvl="0" w:tplc="EA2E6A0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10AF"/>
    <w:multiLevelType w:val="hybridMultilevel"/>
    <w:tmpl w:val="1B5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A7952"/>
    <w:multiLevelType w:val="multilevel"/>
    <w:tmpl w:val="2DF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B5BAC"/>
    <w:multiLevelType w:val="multilevel"/>
    <w:tmpl w:val="59E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C3AE8"/>
    <w:multiLevelType w:val="hybridMultilevel"/>
    <w:tmpl w:val="6DA82E1A"/>
    <w:lvl w:ilvl="0" w:tplc="70DE6D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3244FB"/>
    <w:multiLevelType w:val="hybridMultilevel"/>
    <w:tmpl w:val="7D000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76F7E"/>
    <w:multiLevelType w:val="hybridMultilevel"/>
    <w:tmpl w:val="22128F9A"/>
    <w:lvl w:ilvl="0" w:tplc="EA2E6A0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72065"/>
    <w:multiLevelType w:val="hybridMultilevel"/>
    <w:tmpl w:val="61BE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F7A64"/>
    <w:multiLevelType w:val="hybridMultilevel"/>
    <w:tmpl w:val="EEA0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8054F"/>
    <w:multiLevelType w:val="hybridMultilevel"/>
    <w:tmpl w:val="E5A0CF22"/>
    <w:lvl w:ilvl="0" w:tplc="F37445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D07D6"/>
    <w:rsid w:val="000031A9"/>
    <w:rsid w:val="000270B9"/>
    <w:rsid w:val="00027807"/>
    <w:rsid w:val="000307CA"/>
    <w:rsid w:val="00041716"/>
    <w:rsid w:val="00042742"/>
    <w:rsid w:val="0004362F"/>
    <w:rsid w:val="00045109"/>
    <w:rsid w:val="00064CEE"/>
    <w:rsid w:val="00077931"/>
    <w:rsid w:val="00091592"/>
    <w:rsid w:val="00091FC5"/>
    <w:rsid w:val="000920B3"/>
    <w:rsid w:val="00093B78"/>
    <w:rsid w:val="000953B6"/>
    <w:rsid w:val="000B5C27"/>
    <w:rsid w:val="000C246F"/>
    <w:rsid w:val="000C6A05"/>
    <w:rsid w:val="000E0EF6"/>
    <w:rsid w:val="000E12D1"/>
    <w:rsid w:val="000F0D25"/>
    <w:rsid w:val="000F4E1A"/>
    <w:rsid w:val="001013AA"/>
    <w:rsid w:val="001121EF"/>
    <w:rsid w:val="00112617"/>
    <w:rsid w:val="001169F5"/>
    <w:rsid w:val="00121808"/>
    <w:rsid w:val="0012357A"/>
    <w:rsid w:val="0012402D"/>
    <w:rsid w:val="001326BE"/>
    <w:rsid w:val="00132B86"/>
    <w:rsid w:val="00133AAF"/>
    <w:rsid w:val="00133DBA"/>
    <w:rsid w:val="00133E47"/>
    <w:rsid w:val="00134D6E"/>
    <w:rsid w:val="00136E00"/>
    <w:rsid w:val="00154A57"/>
    <w:rsid w:val="00157FDC"/>
    <w:rsid w:val="001607C0"/>
    <w:rsid w:val="00162134"/>
    <w:rsid w:val="00173016"/>
    <w:rsid w:val="00177519"/>
    <w:rsid w:val="00180007"/>
    <w:rsid w:val="00193EA4"/>
    <w:rsid w:val="00195AE5"/>
    <w:rsid w:val="001A08F1"/>
    <w:rsid w:val="001A5C32"/>
    <w:rsid w:val="001B009A"/>
    <w:rsid w:val="001B49A0"/>
    <w:rsid w:val="001B5792"/>
    <w:rsid w:val="001B5DA7"/>
    <w:rsid w:val="001C04DA"/>
    <w:rsid w:val="001C5C3E"/>
    <w:rsid w:val="001D1813"/>
    <w:rsid w:val="001E2052"/>
    <w:rsid w:val="001F23BD"/>
    <w:rsid w:val="001F5A19"/>
    <w:rsid w:val="001F79BB"/>
    <w:rsid w:val="00201091"/>
    <w:rsid w:val="00205C69"/>
    <w:rsid w:val="002501D6"/>
    <w:rsid w:val="00254C31"/>
    <w:rsid w:val="0027013D"/>
    <w:rsid w:val="00273760"/>
    <w:rsid w:val="002752B4"/>
    <w:rsid w:val="00275ED3"/>
    <w:rsid w:val="002765F8"/>
    <w:rsid w:val="00287148"/>
    <w:rsid w:val="002A4DC5"/>
    <w:rsid w:val="002B2202"/>
    <w:rsid w:val="002D15AC"/>
    <w:rsid w:val="002D6232"/>
    <w:rsid w:val="002E24E9"/>
    <w:rsid w:val="002E7983"/>
    <w:rsid w:val="002F3F2C"/>
    <w:rsid w:val="002F5D88"/>
    <w:rsid w:val="002F7030"/>
    <w:rsid w:val="00305367"/>
    <w:rsid w:val="00307AA9"/>
    <w:rsid w:val="0031205D"/>
    <w:rsid w:val="00313618"/>
    <w:rsid w:val="0031696C"/>
    <w:rsid w:val="00320B10"/>
    <w:rsid w:val="00331B51"/>
    <w:rsid w:val="00335E89"/>
    <w:rsid w:val="00341F58"/>
    <w:rsid w:val="00342743"/>
    <w:rsid w:val="003500F1"/>
    <w:rsid w:val="003511E3"/>
    <w:rsid w:val="00356E0D"/>
    <w:rsid w:val="00363FE2"/>
    <w:rsid w:val="00367E76"/>
    <w:rsid w:val="003716FF"/>
    <w:rsid w:val="00380D59"/>
    <w:rsid w:val="0038163B"/>
    <w:rsid w:val="00384EB9"/>
    <w:rsid w:val="003868DA"/>
    <w:rsid w:val="0039146C"/>
    <w:rsid w:val="00395B07"/>
    <w:rsid w:val="003A1F59"/>
    <w:rsid w:val="003A2054"/>
    <w:rsid w:val="003B22BE"/>
    <w:rsid w:val="003B5441"/>
    <w:rsid w:val="003C701A"/>
    <w:rsid w:val="003C7AE9"/>
    <w:rsid w:val="003E4802"/>
    <w:rsid w:val="003F7EA1"/>
    <w:rsid w:val="00400ABF"/>
    <w:rsid w:val="00403171"/>
    <w:rsid w:val="004039EA"/>
    <w:rsid w:val="00404DD9"/>
    <w:rsid w:val="00411260"/>
    <w:rsid w:val="00416C67"/>
    <w:rsid w:val="00423D5F"/>
    <w:rsid w:val="00431144"/>
    <w:rsid w:val="00432109"/>
    <w:rsid w:val="00432370"/>
    <w:rsid w:val="00433729"/>
    <w:rsid w:val="0044492B"/>
    <w:rsid w:val="004547A2"/>
    <w:rsid w:val="00455137"/>
    <w:rsid w:val="00461F8F"/>
    <w:rsid w:val="00463516"/>
    <w:rsid w:val="00471DF0"/>
    <w:rsid w:val="0048373D"/>
    <w:rsid w:val="00485099"/>
    <w:rsid w:val="0049123C"/>
    <w:rsid w:val="004A4B5E"/>
    <w:rsid w:val="004A5826"/>
    <w:rsid w:val="004B3C55"/>
    <w:rsid w:val="004B7579"/>
    <w:rsid w:val="004C54D7"/>
    <w:rsid w:val="004D425B"/>
    <w:rsid w:val="004D49DF"/>
    <w:rsid w:val="004E664B"/>
    <w:rsid w:val="004F4304"/>
    <w:rsid w:val="004F77FE"/>
    <w:rsid w:val="00512DF6"/>
    <w:rsid w:val="00516F78"/>
    <w:rsid w:val="00517B83"/>
    <w:rsid w:val="005448B5"/>
    <w:rsid w:val="00550442"/>
    <w:rsid w:val="0055079B"/>
    <w:rsid w:val="00552DD9"/>
    <w:rsid w:val="00561D27"/>
    <w:rsid w:val="005620C1"/>
    <w:rsid w:val="00564161"/>
    <w:rsid w:val="00565ED8"/>
    <w:rsid w:val="00565FB5"/>
    <w:rsid w:val="00573107"/>
    <w:rsid w:val="005828F4"/>
    <w:rsid w:val="0059697D"/>
    <w:rsid w:val="005A139D"/>
    <w:rsid w:val="005A7FA5"/>
    <w:rsid w:val="005B3015"/>
    <w:rsid w:val="005B5449"/>
    <w:rsid w:val="005B6C13"/>
    <w:rsid w:val="005C06D7"/>
    <w:rsid w:val="005C0A7B"/>
    <w:rsid w:val="005C1657"/>
    <w:rsid w:val="005C230B"/>
    <w:rsid w:val="005C350E"/>
    <w:rsid w:val="005C3659"/>
    <w:rsid w:val="005E1657"/>
    <w:rsid w:val="006039CF"/>
    <w:rsid w:val="00607435"/>
    <w:rsid w:val="00616D7E"/>
    <w:rsid w:val="006175DD"/>
    <w:rsid w:val="0063125D"/>
    <w:rsid w:val="00633F9B"/>
    <w:rsid w:val="00633FF8"/>
    <w:rsid w:val="00637654"/>
    <w:rsid w:val="0064498A"/>
    <w:rsid w:val="0065335E"/>
    <w:rsid w:val="00656934"/>
    <w:rsid w:val="006572AE"/>
    <w:rsid w:val="00657B19"/>
    <w:rsid w:val="00665272"/>
    <w:rsid w:val="00671CAE"/>
    <w:rsid w:val="006721FD"/>
    <w:rsid w:val="00673B7B"/>
    <w:rsid w:val="00674ED6"/>
    <w:rsid w:val="00674FD5"/>
    <w:rsid w:val="00675DA3"/>
    <w:rsid w:val="0068299D"/>
    <w:rsid w:val="00683C50"/>
    <w:rsid w:val="00694FD8"/>
    <w:rsid w:val="00696970"/>
    <w:rsid w:val="006A035E"/>
    <w:rsid w:val="006B76CD"/>
    <w:rsid w:val="006C051F"/>
    <w:rsid w:val="006C0DDC"/>
    <w:rsid w:val="006C1137"/>
    <w:rsid w:val="006C5135"/>
    <w:rsid w:val="006D46BB"/>
    <w:rsid w:val="006E08E7"/>
    <w:rsid w:val="006E4AD8"/>
    <w:rsid w:val="006F0ECA"/>
    <w:rsid w:val="006F3F65"/>
    <w:rsid w:val="00702D66"/>
    <w:rsid w:val="0070766C"/>
    <w:rsid w:val="00710011"/>
    <w:rsid w:val="00711169"/>
    <w:rsid w:val="0071277F"/>
    <w:rsid w:val="00713054"/>
    <w:rsid w:val="0072239C"/>
    <w:rsid w:val="00722ACC"/>
    <w:rsid w:val="00724970"/>
    <w:rsid w:val="00726E13"/>
    <w:rsid w:val="007344D5"/>
    <w:rsid w:val="00735D44"/>
    <w:rsid w:val="007438B0"/>
    <w:rsid w:val="00743B6F"/>
    <w:rsid w:val="00744228"/>
    <w:rsid w:val="00750653"/>
    <w:rsid w:val="00753182"/>
    <w:rsid w:val="00761937"/>
    <w:rsid w:val="00764812"/>
    <w:rsid w:val="0077067F"/>
    <w:rsid w:val="00772B4A"/>
    <w:rsid w:val="007748AD"/>
    <w:rsid w:val="00783C41"/>
    <w:rsid w:val="00783EC8"/>
    <w:rsid w:val="00784B42"/>
    <w:rsid w:val="0079711F"/>
    <w:rsid w:val="007A0D13"/>
    <w:rsid w:val="007A55FC"/>
    <w:rsid w:val="007A59F9"/>
    <w:rsid w:val="007A6342"/>
    <w:rsid w:val="007B1A44"/>
    <w:rsid w:val="007B1FB3"/>
    <w:rsid w:val="007C57E7"/>
    <w:rsid w:val="007D07D6"/>
    <w:rsid w:val="007D12B8"/>
    <w:rsid w:val="007D1DBF"/>
    <w:rsid w:val="007E1390"/>
    <w:rsid w:val="007E4D1B"/>
    <w:rsid w:val="007E798B"/>
    <w:rsid w:val="007F54F4"/>
    <w:rsid w:val="007F5816"/>
    <w:rsid w:val="007F693F"/>
    <w:rsid w:val="008004E7"/>
    <w:rsid w:val="008049E5"/>
    <w:rsid w:val="00804AB5"/>
    <w:rsid w:val="008062D7"/>
    <w:rsid w:val="00810691"/>
    <w:rsid w:val="008228FD"/>
    <w:rsid w:val="00825254"/>
    <w:rsid w:val="008302A1"/>
    <w:rsid w:val="00831AE5"/>
    <w:rsid w:val="008344AF"/>
    <w:rsid w:val="0083510F"/>
    <w:rsid w:val="00850673"/>
    <w:rsid w:val="0085457C"/>
    <w:rsid w:val="00854968"/>
    <w:rsid w:val="00857C47"/>
    <w:rsid w:val="00867DBF"/>
    <w:rsid w:val="00874C23"/>
    <w:rsid w:val="00876C77"/>
    <w:rsid w:val="008806A7"/>
    <w:rsid w:val="008816A3"/>
    <w:rsid w:val="00882A94"/>
    <w:rsid w:val="00884CEB"/>
    <w:rsid w:val="00886093"/>
    <w:rsid w:val="00890467"/>
    <w:rsid w:val="0089371A"/>
    <w:rsid w:val="008A2295"/>
    <w:rsid w:val="008A2D6C"/>
    <w:rsid w:val="008A56BC"/>
    <w:rsid w:val="008B01AE"/>
    <w:rsid w:val="008B331A"/>
    <w:rsid w:val="008B5A0B"/>
    <w:rsid w:val="008B5B0A"/>
    <w:rsid w:val="008C5775"/>
    <w:rsid w:val="008C7C8B"/>
    <w:rsid w:val="008D1331"/>
    <w:rsid w:val="008D3265"/>
    <w:rsid w:val="008D3500"/>
    <w:rsid w:val="008E0778"/>
    <w:rsid w:val="00902402"/>
    <w:rsid w:val="00905D77"/>
    <w:rsid w:val="009116FB"/>
    <w:rsid w:val="00911A0D"/>
    <w:rsid w:val="0091298B"/>
    <w:rsid w:val="0092502D"/>
    <w:rsid w:val="009317D9"/>
    <w:rsid w:val="00935C25"/>
    <w:rsid w:val="009369E1"/>
    <w:rsid w:val="00941D3D"/>
    <w:rsid w:val="00941D55"/>
    <w:rsid w:val="00943CB3"/>
    <w:rsid w:val="00945C95"/>
    <w:rsid w:val="00961406"/>
    <w:rsid w:val="009649EC"/>
    <w:rsid w:val="00965142"/>
    <w:rsid w:val="009660B4"/>
    <w:rsid w:val="009713E0"/>
    <w:rsid w:val="009736E1"/>
    <w:rsid w:val="0097442B"/>
    <w:rsid w:val="00980665"/>
    <w:rsid w:val="009A25F7"/>
    <w:rsid w:val="009A30A0"/>
    <w:rsid w:val="009B1B7E"/>
    <w:rsid w:val="009C1A10"/>
    <w:rsid w:val="009C3A09"/>
    <w:rsid w:val="009C4C52"/>
    <w:rsid w:val="009C4F03"/>
    <w:rsid w:val="009C5017"/>
    <w:rsid w:val="009C68F0"/>
    <w:rsid w:val="009D4DAD"/>
    <w:rsid w:val="009D5701"/>
    <w:rsid w:val="009E467A"/>
    <w:rsid w:val="009F3EA8"/>
    <w:rsid w:val="009F6B2B"/>
    <w:rsid w:val="00A058EF"/>
    <w:rsid w:val="00A1031D"/>
    <w:rsid w:val="00A10C37"/>
    <w:rsid w:val="00A12D49"/>
    <w:rsid w:val="00A15D5E"/>
    <w:rsid w:val="00A235E0"/>
    <w:rsid w:val="00A2443C"/>
    <w:rsid w:val="00A260BC"/>
    <w:rsid w:val="00A27DF9"/>
    <w:rsid w:val="00A35B38"/>
    <w:rsid w:val="00A370B5"/>
    <w:rsid w:val="00A402CB"/>
    <w:rsid w:val="00A40EA8"/>
    <w:rsid w:val="00A51F58"/>
    <w:rsid w:val="00A60F76"/>
    <w:rsid w:val="00A66DDA"/>
    <w:rsid w:val="00A73CF4"/>
    <w:rsid w:val="00A7719A"/>
    <w:rsid w:val="00A83C8B"/>
    <w:rsid w:val="00A84F9C"/>
    <w:rsid w:val="00A91517"/>
    <w:rsid w:val="00A91A1F"/>
    <w:rsid w:val="00A92837"/>
    <w:rsid w:val="00A94745"/>
    <w:rsid w:val="00A954FE"/>
    <w:rsid w:val="00AA4D74"/>
    <w:rsid w:val="00AB27EB"/>
    <w:rsid w:val="00AB34B0"/>
    <w:rsid w:val="00AC41F4"/>
    <w:rsid w:val="00AD05CE"/>
    <w:rsid w:val="00AD1F30"/>
    <w:rsid w:val="00AE5AE0"/>
    <w:rsid w:val="00AE6833"/>
    <w:rsid w:val="00AE75A5"/>
    <w:rsid w:val="00AF190B"/>
    <w:rsid w:val="00AF3E2F"/>
    <w:rsid w:val="00B05165"/>
    <w:rsid w:val="00B12AC5"/>
    <w:rsid w:val="00B12ED1"/>
    <w:rsid w:val="00B15878"/>
    <w:rsid w:val="00B170EC"/>
    <w:rsid w:val="00B17AE5"/>
    <w:rsid w:val="00B203D0"/>
    <w:rsid w:val="00B30EAF"/>
    <w:rsid w:val="00B3421E"/>
    <w:rsid w:val="00B3632B"/>
    <w:rsid w:val="00B4040D"/>
    <w:rsid w:val="00B46B9E"/>
    <w:rsid w:val="00B525AA"/>
    <w:rsid w:val="00B528C3"/>
    <w:rsid w:val="00B568AA"/>
    <w:rsid w:val="00B56C74"/>
    <w:rsid w:val="00B6105F"/>
    <w:rsid w:val="00B61D37"/>
    <w:rsid w:val="00B74235"/>
    <w:rsid w:val="00B77DE9"/>
    <w:rsid w:val="00B8338F"/>
    <w:rsid w:val="00B8620A"/>
    <w:rsid w:val="00B87A8A"/>
    <w:rsid w:val="00B87B87"/>
    <w:rsid w:val="00B943C6"/>
    <w:rsid w:val="00B9549C"/>
    <w:rsid w:val="00B97A7C"/>
    <w:rsid w:val="00BA0BBE"/>
    <w:rsid w:val="00BA6802"/>
    <w:rsid w:val="00BA6A3B"/>
    <w:rsid w:val="00BB07E6"/>
    <w:rsid w:val="00BB5101"/>
    <w:rsid w:val="00BC1B27"/>
    <w:rsid w:val="00BC39CC"/>
    <w:rsid w:val="00BC558C"/>
    <w:rsid w:val="00BD5775"/>
    <w:rsid w:val="00BD6831"/>
    <w:rsid w:val="00BD7282"/>
    <w:rsid w:val="00BE7C2B"/>
    <w:rsid w:val="00BF2E90"/>
    <w:rsid w:val="00BF46D2"/>
    <w:rsid w:val="00C022E3"/>
    <w:rsid w:val="00C049CE"/>
    <w:rsid w:val="00C04A88"/>
    <w:rsid w:val="00C120BD"/>
    <w:rsid w:val="00C14CCF"/>
    <w:rsid w:val="00C16AC3"/>
    <w:rsid w:val="00C21A0A"/>
    <w:rsid w:val="00C26900"/>
    <w:rsid w:val="00C2791D"/>
    <w:rsid w:val="00C306B0"/>
    <w:rsid w:val="00C3342F"/>
    <w:rsid w:val="00C336B4"/>
    <w:rsid w:val="00C35C3F"/>
    <w:rsid w:val="00C42991"/>
    <w:rsid w:val="00C47E27"/>
    <w:rsid w:val="00C52B5F"/>
    <w:rsid w:val="00C53BB0"/>
    <w:rsid w:val="00C56E9F"/>
    <w:rsid w:val="00C64A07"/>
    <w:rsid w:val="00C64E89"/>
    <w:rsid w:val="00C74837"/>
    <w:rsid w:val="00C80AB0"/>
    <w:rsid w:val="00C822CC"/>
    <w:rsid w:val="00C835DB"/>
    <w:rsid w:val="00C849D4"/>
    <w:rsid w:val="00C91185"/>
    <w:rsid w:val="00C914E7"/>
    <w:rsid w:val="00C931CD"/>
    <w:rsid w:val="00CA233D"/>
    <w:rsid w:val="00CA3C1F"/>
    <w:rsid w:val="00CA4361"/>
    <w:rsid w:val="00CA7C4C"/>
    <w:rsid w:val="00CB2572"/>
    <w:rsid w:val="00CB5854"/>
    <w:rsid w:val="00CB66EB"/>
    <w:rsid w:val="00CB6C44"/>
    <w:rsid w:val="00CC2363"/>
    <w:rsid w:val="00CC2628"/>
    <w:rsid w:val="00CC325E"/>
    <w:rsid w:val="00CF2671"/>
    <w:rsid w:val="00CF725D"/>
    <w:rsid w:val="00CF797A"/>
    <w:rsid w:val="00CF7DA9"/>
    <w:rsid w:val="00D02D4C"/>
    <w:rsid w:val="00D05EA2"/>
    <w:rsid w:val="00D11629"/>
    <w:rsid w:val="00D1749A"/>
    <w:rsid w:val="00D2260E"/>
    <w:rsid w:val="00D24A5F"/>
    <w:rsid w:val="00D302B7"/>
    <w:rsid w:val="00D31732"/>
    <w:rsid w:val="00D37062"/>
    <w:rsid w:val="00D5031C"/>
    <w:rsid w:val="00D511EA"/>
    <w:rsid w:val="00D56CB6"/>
    <w:rsid w:val="00D6089B"/>
    <w:rsid w:val="00D6223E"/>
    <w:rsid w:val="00D638D4"/>
    <w:rsid w:val="00D653A0"/>
    <w:rsid w:val="00D66DB2"/>
    <w:rsid w:val="00D6702C"/>
    <w:rsid w:val="00D67CE4"/>
    <w:rsid w:val="00D72DB4"/>
    <w:rsid w:val="00D731F1"/>
    <w:rsid w:val="00D778CE"/>
    <w:rsid w:val="00D77EFE"/>
    <w:rsid w:val="00D84E2D"/>
    <w:rsid w:val="00DA2490"/>
    <w:rsid w:val="00DA3BA6"/>
    <w:rsid w:val="00DB02BA"/>
    <w:rsid w:val="00DB1627"/>
    <w:rsid w:val="00DB193F"/>
    <w:rsid w:val="00DC4B9C"/>
    <w:rsid w:val="00DC7F1B"/>
    <w:rsid w:val="00DD0317"/>
    <w:rsid w:val="00DD08C6"/>
    <w:rsid w:val="00DD1E71"/>
    <w:rsid w:val="00DD46B0"/>
    <w:rsid w:val="00DD56CA"/>
    <w:rsid w:val="00DE523F"/>
    <w:rsid w:val="00DF1386"/>
    <w:rsid w:val="00DF6E0D"/>
    <w:rsid w:val="00E03CF0"/>
    <w:rsid w:val="00E1564B"/>
    <w:rsid w:val="00E204AE"/>
    <w:rsid w:val="00E23BBD"/>
    <w:rsid w:val="00E275DE"/>
    <w:rsid w:val="00E27BC6"/>
    <w:rsid w:val="00E45B06"/>
    <w:rsid w:val="00E5120E"/>
    <w:rsid w:val="00E61115"/>
    <w:rsid w:val="00E61B06"/>
    <w:rsid w:val="00E66573"/>
    <w:rsid w:val="00E6726E"/>
    <w:rsid w:val="00E774EA"/>
    <w:rsid w:val="00E7796B"/>
    <w:rsid w:val="00E822BD"/>
    <w:rsid w:val="00E82E72"/>
    <w:rsid w:val="00EA33F1"/>
    <w:rsid w:val="00EB068D"/>
    <w:rsid w:val="00EB251B"/>
    <w:rsid w:val="00EC0C81"/>
    <w:rsid w:val="00EC10C8"/>
    <w:rsid w:val="00EC2612"/>
    <w:rsid w:val="00EC2C23"/>
    <w:rsid w:val="00EC675B"/>
    <w:rsid w:val="00ED55F9"/>
    <w:rsid w:val="00ED622D"/>
    <w:rsid w:val="00EF1627"/>
    <w:rsid w:val="00F07B9C"/>
    <w:rsid w:val="00F11C0F"/>
    <w:rsid w:val="00F127A5"/>
    <w:rsid w:val="00F17364"/>
    <w:rsid w:val="00F3193E"/>
    <w:rsid w:val="00F32A3B"/>
    <w:rsid w:val="00F34658"/>
    <w:rsid w:val="00F4258C"/>
    <w:rsid w:val="00F44384"/>
    <w:rsid w:val="00F55AE3"/>
    <w:rsid w:val="00F610CF"/>
    <w:rsid w:val="00F63959"/>
    <w:rsid w:val="00F645C0"/>
    <w:rsid w:val="00F67A8E"/>
    <w:rsid w:val="00F70818"/>
    <w:rsid w:val="00F77EBE"/>
    <w:rsid w:val="00F805BE"/>
    <w:rsid w:val="00F94AC5"/>
    <w:rsid w:val="00F95276"/>
    <w:rsid w:val="00F95DC5"/>
    <w:rsid w:val="00F96F0D"/>
    <w:rsid w:val="00FA629C"/>
    <w:rsid w:val="00FA743D"/>
    <w:rsid w:val="00FB7554"/>
    <w:rsid w:val="00FC61D8"/>
    <w:rsid w:val="00FC6F17"/>
    <w:rsid w:val="00FD1E24"/>
    <w:rsid w:val="00FE0E18"/>
    <w:rsid w:val="00FE1956"/>
    <w:rsid w:val="00FE468D"/>
    <w:rsid w:val="00FF31AA"/>
    <w:rsid w:val="00FF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92"/>
    <w:pPr>
      <w:widowControl w:val="0"/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54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5792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1B5792"/>
    <w:rPr>
      <w:rFonts w:ascii="Microsoft Sans Serif" w:hAnsi="Microsoft Sans Serif" w:cs="Microsoft Sans Serif"/>
      <w:i/>
      <w:i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1B5792"/>
    <w:rPr>
      <w:rFonts w:ascii="Arial Narrow" w:hAnsi="Arial Narrow" w:cs="Arial Narrow"/>
      <w:i/>
      <w:iCs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1B5792"/>
    <w:rPr>
      <w:rFonts w:ascii="Microsoft Sans Serif" w:hAnsi="Microsoft Sans Serif" w:cs="Microsoft Sans Serif"/>
      <w:spacing w:val="2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1B5792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1B5792"/>
    <w:rPr>
      <w:rFonts w:ascii="Times New Roman" w:hAnsi="Times New Roman" w:cs="Times New Roman"/>
      <w:sz w:val="26"/>
      <w:szCs w:val="26"/>
      <w:u w:val="none"/>
    </w:rPr>
  </w:style>
  <w:style w:type="character" w:customStyle="1" w:styleId="50pt">
    <w:name w:val="Основной текст (5) + Интервал 0 pt"/>
    <w:basedOn w:val="5"/>
    <w:uiPriority w:val="99"/>
    <w:rsid w:val="001B5792"/>
    <w:rPr>
      <w:spacing w:val="0"/>
    </w:rPr>
  </w:style>
  <w:style w:type="character" w:customStyle="1" w:styleId="6">
    <w:name w:val="Основной текст (6)_"/>
    <w:basedOn w:val="a0"/>
    <w:link w:val="60"/>
    <w:uiPriority w:val="99"/>
    <w:locked/>
    <w:rsid w:val="001B579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1B5792"/>
    <w:rPr>
      <w:rFonts w:ascii="Times New Roman" w:hAnsi="Times New Roman" w:cs="Times New Roman"/>
      <w:sz w:val="26"/>
      <w:szCs w:val="26"/>
      <w:u w:val="none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1B5792"/>
    <w:rPr>
      <w:b/>
      <w:bCs/>
      <w:sz w:val="22"/>
      <w:szCs w:val="22"/>
    </w:rPr>
  </w:style>
  <w:style w:type="character" w:customStyle="1" w:styleId="210">
    <w:name w:val="Основной текст (2) + 10"/>
    <w:aliases w:val="5 pt"/>
    <w:basedOn w:val="2"/>
    <w:uiPriority w:val="99"/>
    <w:rsid w:val="001B5792"/>
    <w:rPr>
      <w:sz w:val="21"/>
      <w:szCs w:val="21"/>
    </w:rPr>
  </w:style>
  <w:style w:type="character" w:customStyle="1" w:styleId="2101">
    <w:name w:val="Основной текст (2) + 101"/>
    <w:aliases w:val="5 pt1,Курсив"/>
    <w:basedOn w:val="2"/>
    <w:uiPriority w:val="99"/>
    <w:rsid w:val="001B5792"/>
    <w:rPr>
      <w:i/>
      <w:iCs/>
      <w:sz w:val="21"/>
      <w:szCs w:val="21"/>
    </w:rPr>
  </w:style>
  <w:style w:type="character" w:customStyle="1" w:styleId="210pt">
    <w:name w:val="Основной текст (2) + 10 pt"/>
    <w:basedOn w:val="2"/>
    <w:uiPriority w:val="99"/>
    <w:rsid w:val="001B5792"/>
    <w:rPr>
      <w:sz w:val="20"/>
      <w:szCs w:val="20"/>
    </w:rPr>
  </w:style>
  <w:style w:type="character" w:customStyle="1" w:styleId="a4">
    <w:name w:val="Колонтитул_"/>
    <w:basedOn w:val="a0"/>
    <w:link w:val="13"/>
    <w:uiPriority w:val="99"/>
    <w:locked/>
    <w:rsid w:val="001B5792"/>
    <w:rPr>
      <w:rFonts w:ascii="Times New Roman" w:hAnsi="Times New Roman" w:cs="Times New Roman"/>
      <w:sz w:val="24"/>
      <w:szCs w:val="24"/>
      <w:u w:val="none"/>
    </w:rPr>
  </w:style>
  <w:style w:type="character" w:customStyle="1" w:styleId="a5">
    <w:name w:val="Колонтитул"/>
    <w:basedOn w:val="a4"/>
    <w:uiPriority w:val="99"/>
    <w:rsid w:val="001B5792"/>
  </w:style>
  <w:style w:type="character" w:customStyle="1" w:styleId="20">
    <w:name w:val="Основной текст (2)"/>
    <w:basedOn w:val="2"/>
    <w:uiPriority w:val="99"/>
    <w:rsid w:val="001B5792"/>
  </w:style>
  <w:style w:type="character" w:customStyle="1" w:styleId="215pt">
    <w:name w:val="Основной текст (2) + 15 pt"/>
    <w:basedOn w:val="2"/>
    <w:uiPriority w:val="99"/>
    <w:rsid w:val="001B5792"/>
    <w:rPr>
      <w:sz w:val="30"/>
      <w:szCs w:val="30"/>
      <w:lang w:val="en-US" w:eastAsia="en-US"/>
    </w:rPr>
  </w:style>
  <w:style w:type="character" w:customStyle="1" w:styleId="2MicrosoftSansSerif">
    <w:name w:val="Основной текст (2) + Microsoft Sans Serif"/>
    <w:aliases w:val="23 pt"/>
    <w:basedOn w:val="2"/>
    <w:uiPriority w:val="99"/>
    <w:rsid w:val="001B5792"/>
    <w:rPr>
      <w:rFonts w:ascii="Microsoft Sans Serif" w:hAnsi="Microsoft Sans Serif" w:cs="Microsoft Sans Serif"/>
      <w:sz w:val="46"/>
      <w:szCs w:val="46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1B5792"/>
    <w:pPr>
      <w:shd w:val="clear" w:color="auto" w:fill="FFFFFF"/>
      <w:spacing w:line="240" w:lineRule="atLeast"/>
      <w:jc w:val="center"/>
    </w:pPr>
    <w:rPr>
      <w:rFonts w:ascii="Microsoft Sans Serif" w:hAnsi="Microsoft Sans Serif" w:cs="Microsoft Sans Serif"/>
      <w:i/>
      <w:i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1B5792"/>
    <w:pPr>
      <w:shd w:val="clear" w:color="auto" w:fill="FFFFFF"/>
      <w:spacing w:after="540" w:line="240" w:lineRule="atLeast"/>
      <w:jc w:val="center"/>
    </w:pPr>
    <w:rPr>
      <w:rFonts w:ascii="Arial Narrow" w:hAnsi="Arial Narrow" w:cs="Arial Narrow"/>
      <w:i/>
      <w:iCs/>
      <w:color w:val="auto"/>
    </w:rPr>
  </w:style>
  <w:style w:type="paragraph" w:customStyle="1" w:styleId="50">
    <w:name w:val="Основной текст (5)"/>
    <w:basedOn w:val="a"/>
    <w:link w:val="5"/>
    <w:uiPriority w:val="99"/>
    <w:rsid w:val="001B5792"/>
    <w:pPr>
      <w:shd w:val="clear" w:color="auto" w:fill="FFFFFF"/>
      <w:spacing w:before="540" w:after="240" w:line="240" w:lineRule="atLeast"/>
      <w:jc w:val="center"/>
    </w:pPr>
    <w:rPr>
      <w:rFonts w:ascii="Microsoft Sans Serif" w:hAnsi="Microsoft Sans Serif" w:cs="Microsoft Sans Serif"/>
      <w:color w:val="auto"/>
      <w:spacing w:val="20"/>
      <w:sz w:val="18"/>
      <w:szCs w:val="18"/>
    </w:rPr>
  </w:style>
  <w:style w:type="paragraph" w:customStyle="1" w:styleId="12">
    <w:name w:val="Заголовок №1"/>
    <w:basedOn w:val="a"/>
    <w:link w:val="11"/>
    <w:uiPriority w:val="99"/>
    <w:rsid w:val="001B5792"/>
    <w:pPr>
      <w:shd w:val="clear" w:color="auto" w:fill="FFFFFF"/>
      <w:spacing w:before="240" w:after="120" w:line="240" w:lineRule="atLeast"/>
      <w:jc w:val="center"/>
      <w:outlineLvl w:val="0"/>
    </w:pPr>
    <w:rPr>
      <w:rFonts w:ascii="Times New Roman" w:cs="Times New Roman"/>
      <w:color w:val="auto"/>
      <w:spacing w:val="100"/>
      <w:sz w:val="32"/>
      <w:szCs w:val="32"/>
    </w:rPr>
  </w:style>
  <w:style w:type="paragraph" w:customStyle="1" w:styleId="21">
    <w:name w:val="Основной текст (2)1"/>
    <w:basedOn w:val="a"/>
    <w:link w:val="2"/>
    <w:uiPriority w:val="99"/>
    <w:rsid w:val="001B5792"/>
    <w:pPr>
      <w:shd w:val="clear" w:color="auto" w:fill="FFFFFF"/>
      <w:spacing w:before="120" w:after="360" w:line="240" w:lineRule="atLeast"/>
      <w:jc w:val="center"/>
    </w:pPr>
    <w:rPr>
      <w:rFonts w:ascii="Times New Roman" w:cs="Times New Roman"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1B5792"/>
    <w:pPr>
      <w:shd w:val="clear" w:color="auto" w:fill="FFFFFF"/>
      <w:spacing w:before="780" w:after="540" w:line="319" w:lineRule="exact"/>
      <w:jc w:val="both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1B5792"/>
    <w:pPr>
      <w:shd w:val="clear" w:color="auto" w:fill="FFFFFF"/>
      <w:spacing w:before="1200" w:line="240" w:lineRule="atLeast"/>
    </w:pPr>
    <w:rPr>
      <w:rFonts w:ascii="Times New Roman" w:cs="Times New Roman"/>
      <w:color w:val="auto"/>
      <w:sz w:val="26"/>
      <w:szCs w:val="26"/>
    </w:rPr>
  </w:style>
  <w:style w:type="paragraph" w:customStyle="1" w:styleId="13">
    <w:name w:val="Колонтитул1"/>
    <w:basedOn w:val="a"/>
    <w:link w:val="a4"/>
    <w:uiPriority w:val="99"/>
    <w:rsid w:val="001B5792"/>
    <w:pPr>
      <w:shd w:val="clear" w:color="auto" w:fill="FFFFFF"/>
      <w:spacing w:line="240" w:lineRule="atLeast"/>
    </w:pPr>
    <w:rPr>
      <w:rFonts w:ascii="Times New Roman" w:cs="Times New Roman"/>
      <w:color w:val="auto"/>
    </w:rPr>
  </w:style>
  <w:style w:type="character" w:customStyle="1" w:styleId="212pt">
    <w:name w:val="Основной текст (2) + 12 pt"/>
    <w:basedOn w:val="2"/>
    <w:uiPriority w:val="99"/>
    <w:rsid w:val="00BC1B27"/>
    <w:rPr>
      <w:color w:val="000000"/>
      <w:spacing w:val="0"/>
      <w:w w:val="100"/>
      <w:position w:val="0"/>
      <w:sz w:val="24"/>
      <w:szCs w:val="24"/>
      <w:lang w:val="ru-RU" w:eastAsia="ru-RU"/>
    </w:rPr>
  </w:style>
  <w:style w:type="table" w:styleId="a6">
    <w:name w:val="Table Grid"/>
    <w:basedOn w:val="a1"/>
    <w:uiPriority w:val="99"/>
    <w:rsid w:val="00BC1B27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04A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B5792"/>
    <w:rPr>
      <w:rFonts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C04A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B5792"/>
    <w:rPr>
      <w:rFonts w:hAnsi="Times New Roman" w:cs="Times New Roman"/>
      <w:color w:val="000000"/>
      <w:sz w:val="24"/>
      <w:szCs w:val="24"/>
    </w:rPr>
  </w:style>
  <w:style w:type="paragraph" w:customStyle="1" w:styleId="ab">
    <w:name w:val="Знак Знак Знак Знак"/>
    <w:basedOn w:val="a"/>
    <w:uiPriority w:val="99"/>
    <w:rsid w:val="00A84F9C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c">
    <w:name w:val="page number"/>
    <w:basedOn w:val="a0"/>
    <w:uiPriority w:val="99"/>
    <w:rsid w:val="001A08F1"/>
    <w:rPr>
      <w:rFonts w:cs="Times New Roman"/>
    </w:rPr>
  </w:style>
  <w:style w:type="paragraph" w:customStyle="1" w:styleId="22">
    <w:name w:val="Знак2"/>
    <w:basedOn w:val="a"/>
    <w:uiPriority w:val="99"/>
    <w:rsid w:val="00804AB5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1B5DA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rumbmarker">
    <w:name w:val="crumb_marker"/>
    <w:basedOn w:val="a0"/>
    <w:rsid w:val="00565FB5"/>
  </w:style>
  <w:style w:type="character" w:customStyle="1" w:styleId="10">
    <w:name w:val="Заголовок 1 Знак"/>
    <w:basedOn w:val="a0"/>
    <w:link w:val="1"/>
    <w:uiPriority w:val="9"/>
    <w:rsid w:val="00A95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A954F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461F8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ConsPlusTitle">
    <w:name w:val="ConsPlusTitle"/>
    <w:rsid w:val="00784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trgosk.ru/ekonomika/razvitie-konkurentsii/normativno-pravovaya-baza/index.php" TargetMode="External"/><Relationship Id="rId18" Type="http://schemas.openxmlformats.org/officeDocument/2006/relationships/hyperlink" Target="http://petrgosk.ru/ekonomika/razvitie-konkurentsii/informatsionnye-dokumenty/" TargetMode="External"/><Relationship Id="rId26" Type="http://schemas.openxmlformats.org/officeDocument/2006/relationships/hyperlink" Target="http://petrgosk.ru/ekonomika/" TargetMode="External"/><Relationship Id="rId39" Type="http://schemas.openxmlformats.org/officeDocument/2006/relationships/hyperlink" Target="http://petrgosk.ru/ekonomika/razvitie-konkurentsii/informatsionnye-dokumenty/" TargetMode="External"/><Relationship Id="rId21" Type="http://schemas.openxmlformats.org/officeDocument/2006/relationships/hyperlink" Target="http://petrgosk.ru/ekonomika/razvitie-konkurentsii/" TargetMode="External"/><Relationship Id="rId34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42" Type="http://schemas.openxmlformats.org/officeDocument/2006/relationships/hyperlink" Target="http://petrgosk.ru/ekonomika/" TargetMode="External"/><Relationship Id="rId47" Type="http://schemas.openxmlformats.org/officeDocument/2006/relationships/hyperlink" Target="http://petrgosk.ru/" TargetMode="External"/><Relationship Id="rId50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55" Type="http://schemas.openxmlformats.org/officeDocument/2006/relationships/hyperlink" Target="http://petrgosk.ru/ekonomika/investitsionnaya-politika/investitsionnye-proekty-investment-projects-/index.php" TargetMode="External"/><Relationship Id="rId63" Type="http://schemas.openxmlformats.org/officeDocument/2006/relationships/hyperlink" Target="http://petrgosk.ru/ekonomika/imushchestvennaya-podderzhka-/perechen-munitsipalnogo-imushchestva/index.php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etrgosk.ru/ekonomika/razvitie-konkurentsii/" TargetMode="External"/><Relationship Id="rId29" Type="http://schemas.openxmlformats.org/officeDocument/2006/relationships/hyperlink" Target="http://petrgosk.ru/ekonomika/razvitie-konkurentsii/informatsionnye-dokumen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trgosk.ru/obshchestvo/koordinatsionnye-i-soveshchatelnye-organy/koordinatsionnyy-sovet-po-razvitiyu-malogo-i-srednego-predprinimatelstva-.php" TargetMode="External"/><Relationship Id="rId24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32" Type="http://schemas.openxmlformats.org/officeDocument/2006/relationships/hyperlink" Target="http://petrgosk.ru/ekonomika/razvitie-konkurentsii/" TargetMode="External"/><Relationship Id="rId37" Type="http://schemas.openxmlformats.org/officeDocument/2006/relationships/hyperlink" Target="http://petrgosk.ru/ekonomika/" TargetMode="External"/><Relationship Id="rId40" Type="http://schemas.openxmlformats.org/officeDocument/2006/relationships/hyperlink" Target="http://petrgosk.ru/ekonomika/razvitie-konkurentsii/informatsionnye-dokumenty/" TargetMode="External"/><Relationship Id="rId45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53" Type="http://schemas.openxmlformats.org/officeDocument/2006/relationships/hyperlink" Target="http://petrgosk.ru/ekonomika/maloe-i-srednee-predprinimatelstvo/" TargetMode="External"/><Relationship Id="rId58" Type="http://schemas.openxmlformats.org/officeDocument/2006/relationships/hyperlink" Target="http://portal.stavinvest.ru/ru/projects?utf8=%E2%9C%93&amp;by_stage%5B%5D=&amp;by_cost=0%3B2680000000&amp;by_branch%5B%5D=&amp;by_investment_required=0%3B000&amp;by_area%5B%5D=547dea4a446562125e040000&amp;by_return_rate=0%3B38" TargetMode="External"/><Relationship Id="rId66" Type="http://schemas.openxmlformats.org/officeDocument/2006/relationships/hyperlink" Target="http://petrgosk.ru/ekonomika/ekonomicheskoe-razvitie/munitsipalno-chastnoe-partnerstvo-mchp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trgosk.ru/ekonomika/" TargetMode="External"/><Relationship Id="rId23" Type="http://schemas.openxmlformats.org/officeDocument/2006/relationships/hyperlink" Target="http://petrgosk.ru/ekonomika/razvitie-konkurentsii/informatsionnye-dokumenty/informatsiya-o-rezultatakh-provedennogo-monitoringa-deyatelnosti-khozyaystvuyushchikh-subektov/" TargetMode="External"/><Relationship Id="rId28" Type="http://schemas.openxmlformats.org/officeDocument/2006/relationships/hyperlink" Target="http://petrgosk.ru/ekonomika/razvitie-konkurentsii/informatsionnye-dokumenty/" TargetMode="External"/><Relationship Id="rId36" Type="http://schemas.openxmlformats.org/officeDocument/2006/relationships/hyperlink" Target="http://petrgosk.ru/" TargetMode="External"/><Relationship Id="rId49" Type="http://schemas.openxmlformats.org/officeDocument/2006/relationships/hyperlink" Target="http://petrgosk.ru/ekonomika/razvitie-konkurentsii/" TargetMode="External"/><Relationship Id="rId57" Type="http://schemas.openxmlformats.org/officeDocument/2006/relationships/hyperlink" Target="http://petrgosk.ru/ekonomika/investitsionnaya-politika/investitsionnye-proekty-investment-projects-/index.php" TargetMode="External"/><Relationship Id="rId61" Type="http://schemas.openxmlformats.org/officeDocument/2006/relationships/hyperlink" Target="http://petrgosk.ru/ekonomika/imushchestvennaya-podderzhka-/" TargetMode="External"/><Relationship Id="rId10" Type="http://schemas.openxmlformats.org/officeDocument/2006/relationships/hyperlink" Target="http://petrgosk.ru/ekonomika/razvitie-konkurentsii/informatsionnye-dokumenty/" TargetMode="External"/><Relationship Id="rId19" Type="http://schemas.openxmlformats.org/officeDocument/2006/relationships/hyperlink" Target="http://petrgosk.ru/" TargetMode="External"/><Relationship Id="rId31" Type="http://schemas.openxmlformats.org/officeDocument/2006/relationships/hyperlink" Target="http://petrgosk.ru/ekonomika/" TargetMode="External"/><Relationship Id="rId44" Type="http://schemas.openxmlformats.org/officeDocument/2006/relationships/hyperlink" Target="http://petrgosk.ru/ekonomika/razvitie-konkurentsii/informatsionnye-dokumenty/" TargetMode="External"/><Relationship Id="rId52" Type="http://schemas.openxmlformats.org/officeDocument/2006/relationships/hyperlink" Target="http://petrgosk.ru/ob-okruge/obyavleniya/?PAGEN_1=2" TargetMode="External"/><Relationship Id="rId60" Type="http://schemas.openxmlformats.org/officeDocument/2006/relationships/hyperlink" Target="http://petrgosk.ru/ekonomika/" TargetMode="External"/><Relationship Id="rId65" Type="http://schemas.openxmlformats.org/officeDocument/2006/relationships/hyperlink" Target="http://portal.stavinvest.ru/ru/platforms?utf8=%E2%9C%93&amp;by_area%5B%5D=547dea4a446562125e040000&amp;by_land_category%5B%5D=&amp;by_total_area=0%3B2443289&amp;by_city%5B%5D=&amp;by_law_type%5B%5D=&amp;by_platform_type%5B%5D=&amp;by_permitted_use%5B%5D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trgosk.ru/ekonomika/razvitie-konkurentsii/informatsionnye-dokumenty/" TargetMode="External"/><Relationship Id="rId14" Type="http://schemas.openxmlformats.org/officeDocument/2006/relationships/hyperlink" Target="http://petrgosk.ru/" TargetMode="External"/><Relationship Id="rId22" Type="http://schemas.openxmlformats.org/officeDocument/2006/relationships/hyperlink" Target="http://petrgosk.ru/ekonomika/razvitie-konkurentsii/informatsionnye-dokumenty/" TargetMode="External"/><Relationship Id="rId27" Type="http://schemas.openxmlformats.org/officeDocument/2006/relationships/hyperlink" Target="http://petrgosk.ru/ekonomika/razvitie-konkurentsii/" TargetMode="External"/><Relationship Id="rId30" Type="http://schemas.openxmlformats.org/officeDocument/2006/relationships/hyperlink" Target="http://petrgosk.ru/" TargetMode="External"/><Relationship Id="rId35" Type="http://schemas.openxmlformats.org/officeDocument/2006/relationships/hyperlink" Target="http://petrgosk.ru/ekonomika/razvitie-konkurentsii/normativno-pravovaya-baza/" TargetMode="External"/><Relationship Id="rId43" Type="http://schemas.openxmlformats.org/officeDocument/2006/relationships/hyperlink" Target="http://petrgosk.ru/ekonomika/razvitie-konkurentsii/" TargetMode="External"/><Relationship Id="rId48" Type="http://schemas.openxmlformats.org/officeDocument/2006/relationships/hyperlink" Target="http://petrgosk.ru/ekonomika/" TargetMode="External"/><Relationship Id="rId56" Type="http://schemas.openxmlformats.org/officeDocument/2006/relationships/hyperlink" Target="http://portal.stavinvest.ru/ru/projects?utf8=%E2%9C%93&amp;by_stage%5B%5D=&amp;by_cost=0%3B2680000000&amp;by_branch%5B%5D=&amp;by_investment_required=0%3B000&amp;by_area%5B%5D=547dea4a446562125e040000&amp;by_return_rate=0%3B38" TargetMode="External"/><Relationship Id="rId64" Type="http://schemas.openxmlformats.org/officeDocument/2006/relationships/hyperlink" Target="http://petrgosk.ru/ekonomika/investitsionnaya-politika/investitsionnye-ploshchadki-investment-sites/index.php" TargetMode="External"/><Relationship Id="rId69" Type="http://schemas.openxmlformats.org/officeDocument/2006/relationships/header" Target="header2.xml"/><Relationship Id="rId8" Type="http://schemas.openxmlformats.org/officeDocument/2006/relationships/hyperlink" Target="mailto:torg@petrgosk.ru" TargetMode="External"/><Relationship Id="rId51" Type="http://schemas.openxmlformats.org/officeDocument/2006/relationships/hyperlink" Target="http://petrgosk.ru/ekonomika/razvitie-konkurentsii/gospodderzhka-malogo-i-srednego-biznesa/" TargetMode="External"/><Relationship Id="rId3" Type="http://schemas.openxmlformats.org/officeDocument/2006/relationships/styles" Target="styles.xml"/><Relationship Id="rId12" Type="http://schemas.openxmlformats.org/officeDocument/2006/relationships/hyperlink" Target="http://petrgosk.ru/obshchestvo/koordinatsionnye-i-soveshchatelnye-organy/soveta-po-uluchsheniyu-investitsionnogo-klimata-v-petrovskom-gorodskom-okruge-stavropolskogo-kraya/index.php" TargetMode="External"/><Relationship Id="rId17" Type="http://schemas.openxmlformats.org/officeDocument/2006/relationships/hyperlink" Target="http://petrgosk.ru/ekonomika/razvitie-konkurentsii/informatsionnye-dokumenty/" TargetMode="External"/><Relationship Id="rId25" Type="http://schemas.openxmlformats.org/officeDocument/2006/relationships/hyperlink" Target="http://petrgosk.ru/" TargetMode="External"/><Relationship Id="rId33" Type="http://schemas.openxmlformats.org/officeDocument/2006/relationships/hyperlink" Target="http://petrgosk.ru/ekonomika/razvitie-konkurentsii/informatsionnye-dokumenty/" TargetMode="External"/><Relationship Id="rId38" Type="http://schemas.openxmlformats.org/officeDocument/2006/relationships/hyperlink" Target="http://petrgosk.ru/ekonomika/razvitie-konkurentsii/" TargetMode="External"/><Relationship Id="rId46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59" Type="http://schemas.openxmlformats.org/officeDocument/2006/relationships/hyperlink" Target="http://petrgosk.ru/" TargetMode="External"/><Relationship Id="rId67" Type="http://schemas.openxmlformats.org/officeDocument/2006/relationships/hyperlink" Target="https://torgi.gov.ru/?wicket:interface=:1::::" TargetMode="External"/><Relationship Id="rId20" Type="http://schemas.openxmlformats.org/officeDocument/2006/relationships/hyperlink" Target="http://petrgosk.ru/ekonomika/" TargetMode="External"/><Relationship Id="rId41" Type="http://schemas.openxmlformats.org/officeDocument/2006/relationships/hyperlink" Target="http://petrgosk.ru/" TargetMode="External"/><Relationship Id="rId54" Type="http://schemas.openxmlformats.org/officeDocument/2006/relationships/hyperlink" Target="http://petrgosk.ru/obshchestvo/koordinatsionnye-i-soveshchatelnye-organy/soveta-po-uluchsheniyu-investitsionnogo-klimata-v-petrovskom-gorodskom-okruge-stavropolskogo-kraya/index.php" TargetMode="External"/><Relationship Id="rId62" Type="http://schemas.openxmlformats.org/officeDocument/2006/relationships/hyperlink" Target="http://petrgosk.ru/ekonomika/imushchestvennaya-podderzhka-/perechen-munitsipalnogo-imushchestva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D5F41-A145-4288-B2EA-9F9EDBD4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20</Pages>
  <Words>3734</Words>
  <Characters>37784</Characters>
  <Application>Microsoft Office Word</Application>
  <DocSecurity>0</DocSecurity>
  <Lines>314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СТАВРОПОЛЬСКОГО КРАЯ</vt:lpstr>
    </vt:vector>
  </TitlesOfParts>
  <Company/>
  <LinksUpToDate>false</LinksUpToDate>
  <CharactersWithSpaces>41436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СТАВРОПОЛЬСКОГО КРАЯ</dc:title>
  <dc:creator>admin2</dc:creator>
  <cp:lastModifiedBy>cherskova</cp:lastModifiedBy>
  <cp:revision>31</cp:revision>
  <cp:lastPrinted>2022-02-02T12:43:00Z</cp:lastPrinted>
  <dcterms:created xsi:type="dcterms:W3CDTF">2020-01-24T11:36:00Z</dcterms:created>
  <dcterms:modified xsi:type="dcterms:W3CDTF">2022-02-07T10:21:00Z</dcterms:modified>
</cp:coreProperties>
</file>