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 xml:space="preserve"> 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  <w:r>
        <w:rPr>
          <w:rFonts w:ascii="Times New Roman" w:cs="Times New Roman"/>
          <w:b/>
          <w:sz w:val="36"/>
          <w:szCs w:val="36"/>
        </w:rPr>
        <w:t>И</w:t>
      </w:r>
      <w:r w:rsidRPr="009C4F03">
        <w:rPr>
          <w:rFonts w:ascii="Times New Roman" w:cs="Times New Roman"/>
          <w:b/>
          <w:sz w:val="36"/>
          <w:szCs w:val="36"/>
        </w:rPr>
        <w:t>нформаци</w:t>
      </w:r>
      <w:r>
        <w:rPr>
          <w:rFonts w:ascii="Times New Roman" w:cs="Times New Roman"/>
          <w:b/>
          <w:sz w:val="36"/>
          <w:szCs w:val="36"/>
        </w:rPr>
        <w:t>я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 результатах деятельности по содействию развитию конкуренции и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в </w:t>
      </w:r>
      <w:r>
        <w:rPr>
          <w:rFonts w:ascii="Times New Roman" w:cs="Times New Roman"/>
          <w:b/>
          <w:sz w:val="36"/>
          <w:szCs w:val="36"/>
        </w:rPr>
        <w:t>Петровском городском округе</w:t>
      </w:r>
      <w:r w:rsidRPr="009C4F03">
        <w:rPr>
          <w:rFonts w:ascii="Times New Roman" w:cs="Times New Roman"/>
          <w:b/>
          <w:sz w:val="36"/>
          <w:szCs w:val="36"/>
        </w:rPr>
        <w:t xml:space="preserve"> Ставропольского края</w:t>
      </w:r>
    </w:p>
    <w:p w:rsidR="00761937" w:rsidRPr="009C4F03" w:rsidRDefault="00761937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за 202</w:t>
      </w:r>
      <w:r w:rsidR="00DB40B5">
        <w:rPr>
          <w:rFonts w:ascii="Times New Roman" w:cs="Times New Roman"/>
          <w:b/>
          <w:sz w:val="36"/>
          <w:szCs w:val="36"/>
        </w:rPr>
        <w:t>2</w:t>
      </w:r>
      <w:r>
        <w:rPr>
          <w:rFonts w:ascii="Times New Roman" w:cs="Times New Roman"/>
          <w:b/>
          <w:sz w:val="36"/>
          <w:szCs w:val="36"/>
        </w:rPr>
        <w:t xml:space="preserve"> год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61937">
      <w:pPr>
        <w:spacing w:line="240" w:lineRule="exact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b/>
        </w:rPr>
      </w:pPr>
      <w:r w:rsidRPr="00563CD2">
        <w:rPr>
          <w:rFonts w:ascii="Times New Roman" w:cs="Times New Roman"/>
          <w:b/>
        </w:rPr>
        <w:t xml:space="preserve"> </w:t>
      </w:r>
      <w:r w:rsidR="005448B5">
        <w:rPr>
          <w:rFonts w:ascii="Times New Roman" w:cs="Times New Roman"/>
          <w:b/>
        </w:rPr>
        <w:t>Светлоград, 202</w:t>
      </w:r>
      <w:r w:rsidR="00DB40B5">
        <w:rPr>
          <w:rFonts w:ascii="Times New Roman" w:cs="Times New Roman"/>
          <w:b/>
        </w:rPr>
        <w:t>3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61937" w:rsidRDefault="00761937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</w:rPr>
      </w:pPr>
    </w:p>
    <w:p w:rsidR="009C4F03" w:rsidRDefault="009C4F03" w:rsidP="00702D66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Информация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 результатах деятельности по содействию развитию конкуренции и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Петровском городском округе Ставропольского края за 202</w:t>
      </w:r>
      <w:r w:rsidR="000E12D1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 xml:space="preserve"> год</w:t>
      </w:r>
    </w:p>
    <w:p w:rsidR="00077931" w:rsidRDefault="00077931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BD7282" w:rsidRPr="00C04A88" w:rsidRDefault="0070766C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1</w:t>
      </w:r>
    </w:p>
    <w:tbl>
      <w:tblPr>
        <w:tblStyle w:val="a6"/>
        <w:tblW w:w="15916" w:type="dxa"/>
        <w:tblInd w:w="-124" w:type="dxa"/>
        <w:tblLayout w:type="fixed"/>
        <w:tblCellMar>
          <w:top w:w="68" w:type="dxa"/>
          <w:left w:w="57" w:type="dxa"/>
          <w:bottom w:w="68" w:type="dxa"/>
          <w:right w:w="57" w:type="dxa"/>
        </w:tblCellMar>
        <w:tblLook w:val="01E0" w:firstRow="1" w:lastRow="1" w:firstColumn="1" w:lastColumn="1" w:noHBand="0" w:noVBand="0"/>
      </w:tblPr>
      <w:tblGrid>
        <w:gridCol w:w="905"/>
        <w:gridCol w:w="5068"/>
        <w:gridCol w:w="1579"/>
        <w:gridCol w:w="1418"/>
        <w:gridCol w:w="6946"/>
      </w:tblGrid>
      <w:tr w:rsidR="00B525AA" w:rsidRPr="005E1657" w:rsidTr="00761937">
        <w:trPr>
          <w:trHeight w:val="335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п/п</w:t>
            </w:r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9" w:type="dxa"/>
            <w:vAlign w:val="center"/>
          </w:tcPr>
          <w:p w:rsidR="00B525AA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418" w:type="dxa"/>
            <w:vAlign w:val="center"/>
          </w:tcPr>
          <w:p w:rsidR="00B525AA" w:rsidRPr="00DB1627" w:rsidRDefault="000031A9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Значение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B525AA" w:rsidRPr="005E1657" w:rsidTr="00761937">
        <w:trPr>
          <w:trHeight w:val="230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525AA" w:rsidRPr="00DB162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77F" w:rsidRPr="005E1657" w:rsidTr="00761937">
        <w:trPr>
          <w:trHeight w:val="504"/>
        </w:trPr>
        <w:tc>
          <w:tcPr>
            <w:tcW w:w="905" w:type="dxa"/>
          </w:tcPr>
          <w:p w:rsidR="0071277F" w:rsidRPr="005E1657" w:rsidRDefault="0071277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71277F" w:rsidRPr="008302A1" w:rsidRDefault="0071277F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исполнителя</w:t>
            </w:r>
          </w:p>
        </w:tc>
        <w:tc>
          <w:tcPr>
            <w:tcW w:w="2997" w:type="dxa"/>
            <w:gridSpan w:val="2"/>
          </w:tcPr>
          <w:p w:rsidR="0071277F" w:rsidRPr="00DB1627" w:rsidRDefault="0071277F" w:rsidP="00A94745">
            <w:pPr>
              <w:pStyle w:val="21"/>
              <w:tabs>
                <w:tab w:val="left" w:pos="1054"/>
              </w:tabs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7F" w:rsidRDefault="000E12D1" w:rsidP="00DB40B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211pt"/>
                <w:b w:val="0"/>
                <w:sz w:val="28"/>
                <w:szCs w:val="28"/>
              </w:rPr>
              <w:t>Черскова Лариса Петровна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– </w:t>
            </w:r>
            <w:r w:rsidR="00DB40B5">
              <w:rPr>
                <w:rStyle w:val="211pt"/>
                <w:b w:val="0"/>
                <w:sz w:val="28"/>
                <w:szCs w:val="28"/>
              </w:rPr>
              <w:t>начальник</w:t>
            </w:r>
            <w:r>
              <w:rPr>
                <w:rStyle w:val="211pt"/>
                <w:b w:val="0"/>
                <w:sz w:val="28"/>
                <w:szCs w:val="28"/>
              </w:rPr>
              <w:t xml:space="preserve"> 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отдела развития предпринимательства, торговли и потребительского рынка администрации Петровского городского округа Ставропольского края, </w:t>
            </w:r>
            <w:hyperlink r:id="rId8" w:history="1"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torg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@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petrgosk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="00702D66"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702D66" w:rsidRPr="00712E48">
              <w:rPr>
                <w:rStyle w:val="211pt"/>
                <w:sz w:val="28"/>
                <w:szCs w:val="28"/>
              </w:rPr>
              <w:t>,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 xml:space="preserve"> тел. </w:t>
            </w:r>
            <w:r w:rsidR="00702D66">
              <w:rPr>
                <w:rStyle w:val="211pt"/>
                <w:b w:val="0"/>
                <w:sz w:val="28"/>
                <w:szCs w:val="28"/>
              </w:rPr>
              <w:t>8</w:t>
            </w:r>
            <w:r w:rsidR="00DB40B5">
              <w:rPr>
                <w:rStyle w:val="211pt"/>
                <w:b w:val="0"/>
                <w:sz w:val="28"/>
                <w:szCs w:val="28"/>
              </w:rPr>
              <w:t>(865-47) 4-03</w:t>
            </w:r>
            <w:r w:rsidR="00702D66" w:rsidRPr="00712E48">
              <w:rPr>
                <w:rStyle w:val="211pt"/>
                <w:b w:val="0"/>
                <w:sz w:val="28"/>
                <w:szCs w:val="28"/>
              </w:rPr>
              <w:t>-</w:t>
            </w:r>
            <w:r w:rsidR="00DB40B5">
              <w:rPr>
                <w:rStyle w:val="211pt"/>
                <w:b w:val="0"/>
                <w:sz w:val="28"/>
                <w:szCs w:val="28"/>
              </w:rPr>
              <w:t>02</w:t>
            </w:r>
          </w:p>
        </w:tc>
      </w:tr>
      <w:tr w:rsidR="00B525AA" w:rsidRPr="005E1657" w:rsidTr="00761937">
        <w:trPr>
          <w:trHeight w:val="480"/>
        </w:trPr>
        <w:tc>
          <w:tcPr>
            <w:tcW w:w="905" w:type="dxa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1.</w:t>
            </w:r>
          </w:p>
        </w:tc>
        <w:tc>
          <w:tcPr>
            <w:tcW w:w="5068" w:type="dxa"/>
          </w:tcPr>
          <w:p w:rsidR="00B525AA" w:rsidRPr="008302A1" w:rsidRDefault="00E27BC6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Наличие соглашения о внедрении стандарта развития конкуренции с</w:t>
            </w:r>
            <w:r w:rsidR="00E03CF0">
              <w:rPr>
                <w:sz w:val="28"/>
                <w:szCs w:val="28"/>
              </w:rPr>
              <w:t xml:space="preserve"> министерством экономического развития Ставропольского края, являющимся </w:t>
            </w:r>
            <w:r w:rsidRPr="008302A1">
              <w:rPr>
                <w:sz w:val="28"/>
                <w:szCs w:val="28"/>
              </w:rPr>
              <w:t xml:space="preserve"> уполномоченным органом по содействию развитию конкуренции в Ставропольском крае</w:t>
            </w:r>
          </w:p>
        </w:tc>
        <w:tc>
          <w:tcPr>
            <w:tcW w:w="1579" w:type="dxa"/>
          </w:tcPr>
          <w:p w:rsidR="00367E76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</w:t>
            </w:r>
          </w:p>
          <w:p w:rsidR="00B525AA" w:rsidRPr="005E1657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418" w:type="dxa"/>
          </w:tcPr>
          <w:p w:rsidR="00B525AA" w:rsidRPr="00DB1627" w:rsidRDefault="00702D6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наличие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D66" w:rsidRPr="009C7297" w:rsidRDefault="00702D66" w:rsidP="00702D6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Соглашение между министерством экономического развития и администрацией Петровского городского округа Ставропольского края от 11.09.2019 г. № 25</w:t>
            </w:r>
          </w:p>
          <w:p w:rsidR="00702D66" w:rsidRDefault="00107521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9" w:history="1">
              <w:r w:rsidR="00702D66" w:rsidRPr="00917281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B525AA" w:rsidRPr="007344D5" w:rsidRDefault="008B331A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Главная/Экономика/Развитие кон</w:t>
            </w:r>
            <w:r>
              <w:rPr>
                <w:sz w:val="28"/>
                <w:szCs w:val="28"/>
              </w:rPr>
              <w:t>куренции</w:t>
            </w:r>
            <w:r w:rsidRPr="009C7297">
              <w:rPr>
                <w:sz w:val="28"/>
                <w:szCs w:val="28"/>
              </w:rPr>
              <w:t>/</w:t>
            </w:r>
            <w:hyperlink r:id="rId10" w:tooltip="Внедрение стандарта развития конкуренции" w:history="1">
              <w:r w:rsidRPr="008B331A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2.</w:t>
            </w:r>
          </w:p>
        </w:tc>
        <w:tc>
          <w:tcPr>
            <w:tcW w:w="5068" w:type="dxa"/>
          </w:tcPr>
          <w:p w:rsidR="00205C69" w:rsidRPr="00E03CF0" w:rsidRDefault="00205C69" w:rsidP="00E03C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E03CF0">
              <w:rPr>
                <w:sz w:val="28"/>
                <w:szCs w:val="28"/>
              </w:rP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C867E1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="00565FB5">
              <w:rPr>
                <w:sz w:val="28"/>
                <w:szCs w:val="28"/>
              </w:rPr>
              <w:t xml:space="preserve">Координационный совет по развитию малого и </w:t>
            </w:r>
            <w:r w:rsidR="00565FB5" w:rsidRPr="00970FD9">
              <w:rPr>
                <w:sz w:val="28"/>
                <w:szCs w:val="28"/>
              </w:rPr>
              <w:t>среднего   предпринимательства</w:t>
            </w:r>
            <w:r w:rsidR="00565FB5">
              <w:rPr>
                <w:sz w:val="28"/>
                <w:szCs w:val="28"/>
              </w:rPr>
              <w:t xml:space="preserve"> в Петровском городском округе Ставропольского края</w:t>
            </w:r>
            <w:r w:rsidRPr="00BF6827">
              <w:rPr>
                <w:sz w:val="28"/>
                <w:szCs w:val="28"/>
              </w:rPr>
              <w:t>, утвержден постановлением администрации Петровского городского округа Ставропольского края от 05.02.2018 № 77 «</w:t>
            </w:r>
            <w:r w:rsidR="00565FB5">
              <w:rPr>
                <w:sz w:val="28"/>
                <w:szCs w:val="28"/>
              </w:rPr>
              <w:t xml:space="preserve">О координационном совете по развитию малого и </w:t>
            </w:r>
            <w:r w:rsidR="00565FB5" w:rsidRPr="005B16F4">
              <w:rPr>
                <w:sz w:val="28"/>
                <w:szCs w:val="28"/>
              </w:rPr>
              <w:t>среднего</w:t>
            </w:r>
            <w:r w:rsidR="00565FB5">
              <w:rPr>
                <w:sz w:val="28"/>
                <w:szCs w:val="28"/>
              </w:rPr>
              <w:t xml:space="preserve"> предпринимательства в Петровском городском округе  Ставропольского края</w:t>
            </w:r>
            <w:r>
              <w:rPr>
                <w:sz w:val="28"/>
                <w:szCs w:val="28"/>
              </w:rPr>
              <w:t>»</w:t>
            </w:r>
            <w:r w:rsidR="00F77EBE" w:rsidRPr="00BF6827">
              <w:rPr>
                <w:sz w:val="28"/>
                <w:szCs w:val="28"/>
              </w:rPr>
              <w:t xml:space="preserve"> (</w:t>
            </w:r>
            <w:r w:rsidR="00DB40B5">
              <w:rPr>
                <w:sz w:val="28"/>
                <w:szCs w:val="28"/>
              </w:rPr>
              <w:t>с изменениями</w:t>
            </w:r>
            <w:r w:rsidR="00F77EBE">
              <w:rPr>
                <w:sz w:val="28"/>
                <w:szCs w:val="28"/>
              </w:rPr>
              <w:t>) (далее – коорди</w:t>
            </w:r>
            <w:r w:rsidR="00565FB5">
              <w:rPr>
                <w:sz w:val="28"/>
                <w:szCs w:val="28"/>
              </w:rPr>
              <w:t>национный совет)</w:t>
            </w:r>
            <w:r w:rsidR="00F77EBE">
              <w:rPr>
                <w:sz w:val="28"/>
                <w:szCs w:val="28"/>
              </w:rPr>
              <w:t>.</w:t>
            </w:r>
          </w:p>
          <w:p w:rsidR="00F77EBE" w:rsidRDefault="00F77EBE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DB40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="00A60F7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было проведено </w:t>
            </w:r>
            <w:r w:rsidR="00DB4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заседани</w:t>
            </w:r>
            <w:r w:rsidR="00DB40B5">
              <w:rPr>
                <w:sz w:val="28"/>
                <w:szCs w:val="28"/>
              </w:rPr>
              <w:t>е</w:t>
            </w:r>
            <w:r w:rsidR="00A60F76">
              <w:rPr>
                <w:sz w:val="28"/>
                <w:szCs w:val="28"/>
              </w:rPr>
              <w:t xml:space="preserve"> координационного совета, на которых были рассмотрены вопросы по содействию развитию конкуренции</w:t>
            </w:r>
            <w:r w:rsidR="005B5449">
              <w:rPr>
                <w:sz w:val="28"/>
                <w:szCs w:val="28"/>
              </w:rPr>
              <w:t xml:space="preserve"> на территории Петровского городского округа Ставропольского края</w:t>
            </w:r>
            <w:r w:rsidR="00A60F76">
              <w:rPr>
                <w:sz w:val="28"/>
                <w:szCs w:val="28"/>
              </w:rPr>
              <w:t>.</w:t>
            </w:r>
          </w:p>
          <w:p w:rsidR="00205C69" w:rsidRDefault="00205C69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</w:t>
            </w:r>
            <w:r w:rsidRPr="00BF6827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 w:rsidRPr="00BF6827">
              <w:rPr>
                <w:sz w:val="28"/>
                <w:szCs w:val="28"/>
              </w:rPr>
              <w:t>Развитие предпринимательства, торговли и потребитель</w:t>
            </w:r>
            <w:r>
              <w:rPr>
                <w:sz w:val="28"/>
                <w:szCs w:val="28"/>
              </w:rPr>
              <w:t>ского рынка/</w:t>
            </w:r>
            <w:r w:rsidRPr="00BF6827">
              <w:rPr>
                <w:sz w:val="28"/>
                <w:szCs w:val="28"/>
              </w:rPr>
              <w:t xml:space="preserve">Координационные и </w:t>
            </w:r>
            <w:r w:rsidRPr="00BF6827">
              <w:rPr>
                <w:sz w:val="28"/>
                <w:szCs w:val="28"/>
              </w:rPr>
              <w:lastRenderedPageBreak/>
              <w:t>совещательные органы</w:t>
            </w:r>
          </w:p>
          <w:p w:rsidR="00DB40B5" w:rsidRDefault="00107521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11" w:history="1">
              <w:r w:rsidR="00DB40B5" w:rsidRPr="00094D26">
                <w:rPr>
                  <w:rStyle w:val="a3"/>
                  <w:sz w:val="28"/>
                  <w:szCs w:val="28"/>
                </w:rPr>
                <w:t>http://petrgosk.ru/obshchestvo/koordinatsionnye-i-soveshchatelnye-organy/koordinatsionnyy-sovet-po-razvitiyu-malogo-i-srednego-predprinimatelstva-.php</w:t>
              </w:r>
            </w:hyperlink>
          </w:p>
          <w:p w:rsidR="00DB40B5" w:rsidRDefault="00DB40B5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Default="00205C69" w:rsidP="004B7579">
            <w:pPr>
              <w:pStyle w:val="21"/>
              <w:tabs>
                <w:tab w:val="left" w:pos="154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Совет по улучшению инвестиционного климата в Петровском городском округе Ставропольского края при администрации Петровского городского округа Ставропольского края от 16.03.2018 г. № 297 (с изменениями)</w:t>
            </w:r>
            <w:r w:rsidR="00A60F76">
              <w:rPr>
                <w:sz w:val="28"/>
                <w:szCs w:val="28"/>
              </w:rPr>
              <w:t xml:space="preserve"> (далее – Совет по улучшению инвестиционного климата)</w:t>
            </w:r>
            <w:r>
              <w:rPr>
                <w:sz w:val="28"/>
                <w:szCs w:val="28"/>
              </w:rPr>
              <w:t>.</w:t>
            </w:r>
          </w:p>
          <w:p w:rsidR="00A60F76" w:rsidRDefault="00A60F76" w:rsidP="00565FB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754A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проведено </w:t>
            </w:r>
            <w:r w:rsidR="003511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заседания Совета по улучшению </w:t>
            </w:r>
            <w:r w:rsidR="00565FB5">
              <w:rPr>
                <w:sz w:val="28"/>
                <w:szCs w:val="28"/>
              </w:rPr>
              <w:t>инвестиционного климата</w:t>
            </w:r>
            <w:r w:rsidR="005B5449">
              <w:rPr>
                <w:sz w:val="28"/>
                <w:szCs w:val="28"/>
              </w:rPr>
              <w:t>, на которых были рассмотрены вопросы по содействию развитию конкуренции на территории Петровского городского округа Ставропольского края</w:t>
            </w:r>
            <w:r w:rsidR="00565FB5">
              <w:rPr>
                <w:sz w:val="28"/>
                <w:szCs w:val="28"/>
              </w:rPr>
              <w:t>.</w:t>
            </w:r>
          </w:p>
          <w:p w:rsidR="00205C69" w:rsidRDefault="00205C69" w:rsidP="00565FB5">
            <w:pPr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="00565FB5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Инвестиционный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портал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климата</w:t>
            </w:r>
          </w:p>
          <w:p w:rsidR="00754ADB" w:rsidRPr="00754ADB" w:rsidRDefault="00107521" w:rsidP="00565FB5">
            <w:pPr>
              <w:widowControl/>
              <w:spacing w:line="240" w:lineRule="exact"/>
              <w:rPr>
                <w:rFonts w:ascii="Times New Roman" w:cs="Times New Roman"/>
                <w:sz w:val="28"/>
                <w:szCs w:val="28"/>
              </w:rPr>
            </w:pPr>
            <w:hyperlink r:id="rId12" w:history="1">
              <w:r w:rsidR="00754ADB" w:rsidRPr="00754ADB">
                <w:rPr>
                  <w:rStyle w:val="a3"/>
                  <w:rFonts w:ascii="Times New Roman"/>
                  <w:sz w:val="28"/>
                  <w:szCs w:val="28"/>
                </w:rPr>
                <w:t>http://petrgosk.ru/obshchestvo/koordinatsionnye-i-soveshchatelnye-organy/soveta-po-uluchsheniyu-investitsionnogo-klimata-v-petrovskom-gorodskom-okruge-stavropolskogo-kraya/index.php</w:t>
              </w:r>
            </w:hyperlink>
          </w:p>
          <w:p w:rsidR="007C57E7" w:rsidRPr="00565FB5" w:rsidRDefault="007C57E7" w:rsidP="00565FB5">
            <w:pPr>
              <w:widowControl/>
              <w:spacing w:line="24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68" w:type="dxa"/>
          </w:tcPr>
          <w:p w:rsidR="00205C69" w:rsidRPr="008302A1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</w:t>
            </w:r>
            <w:r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A235E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235E0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1666E9" w:rsidP="00B77DE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634" w:rsidRDefault="00894634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Совещание в режиме видеоконференцсвязи по вопросам реализации паспорта Федерального проекта «Создание благоприятных условий для осуществления деятельности самозанятыми гражданам, реализации мероприятий по имущественной поддержке в субъектах РФ, актуализации и внесения сведений в АИС «Мониторинг МСП</w:t>
            </w:r>
            <w:r w:rsidR="000644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части статуса арендаторов</w:t>
            </w:r>
            <w:r w:rsidR="00064453">
              <w:rPr>
                <w:sz w:val="28"/>
                <w:szCs w:val="28"/>
              </w:rPr>
              <w:t>,                                       организованном АО «Корпорацией «МСП», 06 сентября 2022 г.</w:t>
            </w:r>
          </w:p>
          <w:p w:rsidR="001666E9" w:rsidRPr="001666E9" w:rsidRDefault="001666E9" w:rsidP="001666E9">
            <w:pPr>
              <w:tabs>
                <w:tab w:val="left" w:pos="249"/>
                <w:tab w:val="left" w:pos="1054"/>
              </w:tabs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1666E9">
              <w:rPr>
                <w:rFonts w:ascii="Times New Roman" w:cs="Times New Roman"/>
                <w:color w:val="auto"/>
                <w:sz w:val="28"/>
                <w:szCs w:val="28"/>
              </w:rPr>
              <w:t xml:space="preserve">Количество участников – </w:t>
            </w:r>
            <w:r>
              <w:rPr>
                <w:rFonts w:ascii="Times New Roman" w:cs="Times New Roman"/>
                <w:color w:val="auto"/>
                <w:sz w:val="28"/>
                <w:szCs w:val="28"/>
              </w:rPr>
              <w:t>1</w:t>
            </w:r>
            <w:r w:rsidRPr="001666E9">
              <w:rPr>
                <w:rFonts w:ascii="Times New Roman" w:cs="Times New Roman"/>
                <w:color w:val="auto"/>
                <w:sz w:val="28"/>
                <w:szCs w:val="28"/>
              </w:rPr>
              <w:t>.</w:t>
            </w:r>
          </w:p>
          <w:p w:rsidR="00BB7AFC" w:rsidRDefault="00894634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7AFC">
              <w:rPr>
                <w:sz w:val="28"/>
                <w:szCs w:val="28"/>
              </w:rPr>
              <w:t xml:space="preserve">. Онлайн-семинар по вопросам участия МСП и самозанятых «О закупках товаров, работ, услуг», организованном МЭР и АО «Корпорация» МСП, </w:t>
            </w:r>
            <w:r w:rsidR="00AD24D9">
              <w:rPr>
                <w:sz w:val="28"/>
                <w:szCs w:val="28"/>
              </w:rPr>
              <w:t>15 марта 2022 г.</w:t>
            </w:r>
          </w:p>
          <w:p w:rsidR="00BB7AFC" w:rsidRDefault="00BB7AFC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BB3AC4" w:rsidRDefault="00894634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3AC4">
              <w:rPr>
                <w:sz w:val="28"/>
                <w:szCs w:val="28"/>
              </w:rPr>
              <w:t>.Д</w:t>
            </w:r>
            <w:r w:rsidR="00BB3AC4" w:rsidRPr="004D49DF">
              <w:rPr>
                <w:sz w:val="28"/>
                <w:szCs w:val="28"/>
              </w:rPr>
              <w:t>истанционное обучение сотрудников</w:t>
            </w:r>
            <w:r w:rsidR="00BB3AC4">
              <w:rPr>
                <w:sz w:val="28"/>
                <w:szCs w:val="28"/>
              </w:rPr>
              <w:t xml:space="preserve"> </w:t>
            </w:r>
            <w:r w:rsidR="00BB3AC4" w:rsidRPr="004D49DF">
              <w:rPr>
                <w:sz w:val="28"/>
                <w:szCs w:val="28"/>
              </w:rPr>
              <w:t xml:space="preserve">администраций </w:t>
            </w:r>
            <w:r w:rsidR="00BB3AC4" w:rsidRPr="004D49DF">
              <w:rPr>
                <w:sz w:val="28"/>
                <w:szCs w:val="28"/>
              </w:rPr>
              <w:lastRenderedPageBreak/>
              <w:t>муниципальных районов и городских округов Ставропольского края по вопрос</w:t>
            </w:r>
            <w:r w:rsidR="00BB7AFC">
              <w:rPr>
                <w:sz w:val="28"/>
                <w:szCs w:val="28"/>
              </w:rPr>
              <w:t xml:space="preserve">у «Методические рекомендации для государственных и муниципальных заказчиков СК по выявлению признаков аффилированности и недопущению злоупотреблений в сфере закупок», </w:t>
            </w:r>
            <w:r w:rsidR="00BB3AC4">
              <w:rPr>
                <w:sz w:val="28"/>
                <w:szCs w:val="28"/>
              </w:rPr>
              <w:t>г.</w:t>
            </w:r>
            <w:r w:rsidR="00BB7AFC">
              <w:rPr>
                <w:sz w:val="28"/>
                <w:szCs w:val="28"/>
              </w:rPr>
              <w:t xml:space="preserve"> </w:t>
            </w:r>
            <w:r w:rsidR="00BB3AC4">
              <w:rPr>
                <w:sz w:val="28"/>
                <w:szCs w:val="28"/>
              </w:rPr>
              <w:t>Ставрополь</w:t>
            </w:r>
            <w:r w:rsidR="00BB7AFC">
              <w:rPr>
                <w:sz w:val="28"/>
                <w:szCs w:val="28"/>
              </w:rPr>
              <w:t>, 13</w:t>
            </w:r>
            <w:r w:rsidR="00AD24D9">
              <w:rPr>
                <w:sz w:val="28"/>
                <w:szCs w:val="28"/>
              </w:rPr>
              <w:t xml:space="preserve"> апреля </w:t>
            </w:r>
            <w:r w:rsidR="00BB7AFC">
              <w:rPr>
                <w:sz w:val="28"/>
                <w:szCs w:val="28"/>
              </w:rPr>
              <w:t>2022</w:t>
            </w:r>
            <w:r w:rsidR="00AD24D9">
              <w:rPr>
                <w:sz w:val="28"/>
                <w:szCs w:val="28"/>
              </w:rPr>
              <w:t xml:space="preserve"> года</w:t>
            </w:r>
            <w:r w:rsidR="00BB3AC4">
              <w:rPr>
                <w:sz w:val="28"/>
                <w:szCs w:val="28"/>
              </w:rPr>
              <w:t>.</w:t>
            </w:r>
          </w:p>
          <w:p w:rsidR="00BB3AC4" w:rsidRDefault="00BB7AFC" w:rsidP="00BB3AC4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</w:t>
            </w:r>
            <w:r w:rsidR="00BB3AC4">
              <w:rPr>
                <w:sz w:val="28"/>
                <w:szCs w:val="28"/>
              </w:rPr>
              <w:t>.</w:t>
            </w:r>
          </w:p>
          <w:p w:rsidR="00BB3AC4" w:rsidRDefault="00894634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4AD8">
              <w:rPr>
                <w:sz w:val="28"/>
                <w:szCs w:val="28"/>
              </w:rPr>
              <w:t xml:space="preserve">. </w:t>
            </w:r>
            <w:r w:rsidR="00BB3AC4">
              <w:rPr>
                <w:sz w:val="28"/>
                <w:szCs w:val="28"/>
              </w:rPr>
              <w:t>Совещание в формате видеоконференцсвязи в формате открытого диалога, организованном Центр «Мой бизнес» и АО «Корпорация «МСП», 24 мая 2022 года.</w:t>
            </w:r>
          </w:p>
          <w:p w:rsidR="00BB3AC4" w:rsidRDefault="00BB3AC4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BE1E2B" w:rsidRDefault="004057B6" w:rsidP="00BB7AFC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7AFC">
              <w:rPr>
                <w:sz w:val="28"/>
                <w:szCs w:val="28"/>
              </w:rPr>
              <w:t>. Д</w:t>
            </w:r>
            <w:r w:rsidR="00BB7AFC" w:rsidRPr="004D49DF">
              <w:rPr>
                <w:sz w:val="28"/>
                <w:szCs w:val="28"/>
              </w:rPr>
              <w:t>истанционное обучение сотрудников</w:t>
            </w:r>
            <w:r w:rsidR="00BB7AFC">
              <w:rPr>
                <w:sz w:val="28"/>
                <w:szCs w:val="28"/>
              </w:rPr>
              <w:t xml:space="preserve"> </w:t>
            </w:r>
            <w:r w:rsidR="00BB7AFC" w:rsidRPr="004D49DF">
              <w:rPr>
                <w:sz w:val="28"/>
                <w:szCs w:val="28"/>
              </w:rPr>
              <w:t>администраций муниципальных районов и городских округов Ставропольского края по вопрос</w:t>
            </w:r>
            <w:r w:rsidR="00BB7AFC">
              <w:rPr>
                <w:sz w:val="28"/>
                <w:szCs w:val="28"/>
              </w:rPr>
              <w:t>у «Антисанкционные меры в законодательстве о закупках. Практические вопросы изменения и расторжения контракта в условиях неопределенности и экономических санкций</w:t>
            </w:r>
            <w:r w:rsidR="00DD37E6">
              <w:rPr>
                <w:sz w:val="28"/>
                <w:szCs w:val="28"/>
              </w:rPr>
              <w:t>. Сложные вопросы «мелких» закупок у единственного поставщика</w:t>
            </w:r>
            <w:r w:rsidR="00BB7AFC">
              <w:rPr>
                <w:sz w:val="28"/>
                <w:szCs w:val="28"/>
              </w:rPr>
              <w:t>, г. Ставрополь, 1</w:t>
            </w:r>
            <w:r w:rsidR="00DD37E6">
              <w:rPr>
                <w:sz w:val="28"/>
                <w:szCs w:val="28"/>
              </w:rPr>
              <w:t>5</w:t>
            </w:r>
            <w:r w:rsidR="00AD24D9">
              <w:rPr>
                <w:sz w:val="28"/>
                <w:szCs w:val="28"/>
              </w:rPr>
              <w:t xml:space="preserve"> июня </w:t>
            </w:r>
            <w:r w:rsidR="00BB7AFC">
              <w:rPr>
                <w:sz w:val="28"/>
                <w:szCs w:val="28"/>
              </w:rPr>
              <w:t>2022</w:t>
            </w:r>
            <w:r w:rsidR="00AD24D9">
              <w:rPr>
                <w:sz w:val="28"/>
                <w:szCs w:val="28"/>
              </w:rPr>
              <w:t xml:space="preserve"> года</w:t>
            </w:r>
            <w:r w:rsidR="00BB7AFC">
              <w:rPr>
                <w:sz w:val="28"/>
                <w:szCs w:val="28"/>
              </w:rPr>
              <w:t>.</w:t>
            </w:r>
          </w:p>
          <w:p w:rsidR="00BB7AFC" w:rsidRDefault="00BB7AFC" w:rsidP="00BB7AFC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E66573" w:rsidRDefault="004057B6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6573">
              <w:rPr>
                <w:sz w:val="28"/>
                <w:szCs w:val="28"/>
              </w:rPr>
              <w:t>. Рабочее совещание в режиме видеоконференцсвязи по вопросу</w:t>
            </w:r>
            <w:r w:rsidR="00DD37E6">
              <w:rPr>
                <w:sz w:val="28"/>
                <w:szCs w:val="28"/>
              </w:rPr>
              <w:t xml:space="preserve"> исполнения федеральных проектов, организованном корпорацией МСП, 07</w:t>
            </w:r>
            <w:r w:rsidR="00AD24D9">
              <w:rPr>
                <w:sz w:val="28"/>
                <w:szCs w:val="28"/>
              </w:rPr>
              <w:t xml:space="preserve"> сентября </w:t>
            </w:r>
            <w:r w:rsidR="00DD37E6">
              <w:rPr>
                <w:sz w:val="28"/>
                <w:szCs w:val="28"/>
              </w:rPr>
              <w:t>2022</w:t>
            </w:r>
            <w:r w:rsidR="00AD24D9">
              <w:rPr>
                <w:sz w:val="28"/>
                <w:szCs w:val="28"/>
              </w:rPr>
              <w:t xml:space="preserve"> года</w:t>
            </w:r>
            <w:r w:rsidR="00E66573">
              <w:rPr>
                <w:sz w:val="28"/>
                <w:szCs w:val="28"/>
              </w:rPr>
              <w:t>.</w:t>
            </w:r>
          </w:p>
          <w:p w:rsidR="00DD37E6" w:rsidRDefault="00E66573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– </w:t>
            </w:r>
            <w:r w:rsidR="00DD37E6">
              <w:rPr>
                <w:sz w:val="28"/>
                <w:szCs w:val="28"/>
              </w:rPr>
              <w:t>3</w:t>
            </w:r>
            <w:r w:rsidR="0077227E">
              <w:rPr>
                <w:sz w:val="28"/>
                <w:szCs w:val="28"/>
              </w:rPr>
              <w:t>.</w:t>
            </w:r>
          </w:p>
          <w:p w:rsidR="00DD37E6" w:rsidRDefault="004057B6" w:rsidP="003A1F59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37E6">
              <w:rPr>
                <w:sz w:val="28"/>
                <w:szCs w:val="28"/>
              </w:rPr>
              <w:t>. Час контроля в режиме видеоконференцсвязи, организованном МЭР</w:t>
            </w:r>
            <w:r w:rsidR="0077227E">
              <w:rPr>
                <w:sz w:val="28"/>
                <w:szCs w:val="28"/>
              </w:rPr>
              <w:t xml:space="preserve"> «Об инвестиционном климате в муниципальном образовании СК», 17</w:t>
            </w:r>
            <w:r w:rsidR="00AD24D9">
              <w:rPr>
                <w:sz w:val="28"/>
                <w:szCs w:val="28"/>
              </w:rPr>
              <w:t xml:space="preserve"> октября </w:t>
            </w:r>
            <w:r w:rsidR="0077227E">
              <w:rPr>
                <w:sz w:val="28"/>
                <w:szCs w:val="28"/>
              </w:rPr>
              <w:t>2022</w:t>
            </w:r>
            <w:r w:rsidR="00AD24D9">
              <w:rPr>
                <w:sz w:val="28"/>
                <w:szCs w:val="28"/>
              </w:rPr>
              <w:t xml:space="preserve"> года</w:t>
            </w:r>
            <w:r w:rsidR="0077227E">
              <w:rPr>
                <w:sz w:val="28"/>
                <w:szCs w:val="28"/>
              </w:rPr>
              <w:t>.</w:t>
            </w:r>
          </w:p>
          <w:p w:rsidR="00556E79" w:rsidRDefault="0077227E" w:rsidP="00A5288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участников- 3</w:t>
            </w:r>
            <w:r w:rsidR="003354D7">
              <w:rPr>
                <w:sz w:val="28"/>
                <w:szCs w:val="28"/>
              </w:rPr>
              <w:t>.</w:t>
            </w:r>
          </w:p>
          <w:p w:rsidR="003354D7" w:rsidRDefault="003354D7" w:rsidP="00A5288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Межрегиональный форум контрактных отношений, организованный Правительством СК и Комитетом по гос.закупкам. в г. Железноводск,20 октября 2022 г.</w:t>
            </w:r>
          </w:p>
          <w:p w:rsidR="003354D7" w:rsidRDefault="003354D7" w:rsidP="00A5288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участников- 1.</w:t>
            </w:r>
          </w:p>
          <w:p w:rsidR="003354D7" w:rsidRDefault="003354D7" w:rsidP="003354D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Коллегия Комитета по гос.закупкам, г. Ставрополь, 16 декабря 2023 г.</w:t>
            </w:r>
          </w:p>
          <w:p w:rsidR="003354D7" w:rsidRPr="00DB1627" w:rsidRDefault="003354D7" w:rsidP="003354D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 xml:space="preserve">Актуализация перечня товарных рынков для содействия развитию конкуренции в муниципальном образовании </w:t>
            </w:r>
            <w:r w:rsidRPr="001B5DA7">
              <w:rPr>
                <w:sz w:val="28"/>
                <w:szCs w:val="28"/>
              </w:rPr>
              <w:lastRenderedPageBreak/>
              <w:t>Ставропольского края и плана мероприятий ("дорожной карты") по содействию развитию конкуренции в муниципальном образовании Ставропольского края в отчетном периоде (далее соответственно - Перечень, План)</w:t>
            </w:r>
          </w:p>
        </w:tc>
        <w:tc>
          <w:tcPr>
            <w:tcW w:w="1579" w:type="dxa"/>
          </w:tcPr>
          <w:p w:rsidR="00205C69" w:rsidRPr="005E1657" w:rsidRDefault="00205C69" w:rsidP="00157FD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актуализ</w:t>
            </w:r>
            <w:r w:rsidR="00157F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проведена/ </w:t>
            </w:r>
            <w:r>
              <w:rPr>
                <w:sz w:val="28"/>
                <w:szCs w:val="28"/>
              </w:rPr>
              <w:lastRenderedPageBreak/>
              <w:t>актуализация не проведена</w:t>
            </w:r>
          </w:p>
        </w:tc>
        <w:tc>
          <w:tcPr>
            <w:tcW w:w="1418" w:type="dxa"/>
          </w:tcPr>
          <w:p w:rsidR="00157FDC" w:rsidRDefault="00157FDC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A83C8B" w:rsidRPr="00DB1627">
              <w:rPr>
                <w:sz w:val="28"/>
                <w:szCs w:val="28"/>
              </w:rPr>
              <w:t>ктуализ</w:t>
            </w:r>
            <w:r>
              <w:rPr>
                <w:sz w:val="28"/>
                <w:szCs w:val="28"/>
              </w:rPr>
              <w:t>а</w:t>
            </w:r>
          </w:p>
          <w:p w:rsidR="00205C69" w:rsidRPr="00DB1627" w:rsidRDefault="00A83C8B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ция проведена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CD2" w:rsidRDefault="00A83C8B" w:rsidP="00FD1CD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911A0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B77DE9">
              <w:rPr>
                <w:sz w:val="28"/>
                <w:szCs w:val="28"/>
              </w:rPr>
              <w:t>от 28</w:t>
            </w:r>
            <w:r w:rsidR="00911A0D">
              <w:rPr>
                <w:sz w:val="28"/>
                <w:szCs w:val="28"/>
              </w:rPr>
              <w:t xml:space="preserve"> </w:t>
            </w:r>
            <w:r w:rsidR="00B77DE9">
              <w:rPr>
                <w:sz w:val="28"/>
                <w:szCs w:val="28"/>
              </w:rPr>
              <w:t>декабря</w:t>
            </w:r>
            <w:r w:rsidR="00911A0D">
              <w:rPr>
                <w:sz w:val="28"/>
                <w:szCs w:val="28"/>
              </w:rPr>
              <w:t xml:space="preserve"> 20</w:t>
            </w:r>
            <w:r w:rsidR="00B77DE9">
              <w:rPr>
                <w:sz w:val="28"/>
                <w:szCs w:val="28"/>
              </w:rPr>
              <w:t>21</w:t>
            </w:r>
            <w:r w:rsidR="00911A0D">
              <w:rPr>
                <w:sz w:val="28"/>
                <w:szCs w:val="28"/>
              </w:rPr>
              <w:t xml:space="preserve"> г.                       № </w:t>
            </w:r>
            <w:r w:rsidR="00B77DE9">
              <w:rPr>
                <w:sz w:val="28"/>
                <w:szCs w:val="28"/>
              </w:rPr>
              <w:t>896</w:t>
            </w:r>
            <w:r w:rsidR="00911A0D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</w:rPr>
              <w:t xml:space="preserve">«О некоторых мерах по содействию развитию </w:t>
            </w:r>
            <w:r>
              <w:rPr>
                <w:sz w:val="28"/>
                <w:szCs w:val="28"/>
              </w:rPr>
              <w:lastRenderedPageBreak/>
              <w:t>конкуренции в Петровском городском ок</w:t>
            </w:r>
            <w:r w:rsidR="00B77DE9">
              <w:rPr>
                <w:sz w:val="28"/>
                <w:szCs w:val="28"/>
              </w:rPr>
              <w:t>руге Ставропольского края на 2021</w:t>
            </w:r>
            <w:r>
              <w:rPr>
                <w:sz w:val="28"/>
                <w:szCs w:val="28"/>
              </w:rPr>
              <w:t>-20</w:t>
            </w:r>
            <w:r w:rsidR="00B77DE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годы»</w:t>
            </w:r>
            <w:r w:rsidR="00911A0D">
              <w:rPr>
                <w:sz w:val="28"/>
                <w:szCs w:val="28"/>
              </w:rPr>
              <w:t xml:space="preserve"> утвержден План и Перечень мероприятий («дорожная карта») по содействию развитию конкуренции на территории Петровского городского округа. </w:t>
            </w:r>
          </w:p>
          <w:p w:rsidR="00FD1CD2" w:rsidRPr="00FD1CD2" w:rsidRDefault="00FD1CD2" w:rsidP="00FD1CD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D1CD2">
              <w:rPr>
                <w:color w:val="222222"/>
                <w:sz w:val="28"/>
                <w:szCs w:val="28"/>
                <w:shd w:val="clear" w:color="auto" w:fill="FFFFFF"/>
              </w:rPr>
              <w:t>Распоряжение администрации Петровского городского округа Ставропольского края от 25 ноября 2022 г. № 606-р "О внесении изменений в План мероприятий («Дорожная карта») по содействию развитию конкуренции в Петровском городском округе Ставропольского края на 2021-2025 года, утвержденный распоряжением администрации Петровского городского округа Ставропольского края от 28 декабря 2021 г. № 896-р"</w:t>
            </w:r>
          </w:p>
          <w:p w:rsidR="00665272" w:rsidRDefault="00665272" w:rsidP="00A83C8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rFonts w:hAnsi="Courier New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Экономика/</w:t>
            </w:r>
            <w:r w:rsidRPr="00BF6827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конкуренции/</w:t>
            </w:r>
            <w:r w:rsidRPr="00BF6827">
              <w:rPr>
                <w:sz w:val="28"/>
                <w:szCs w:val="28"/>
              </w:rPr>
              <w:t>Нормативно</w:t>
            </w:r>
            <w:r>
              <w:rPr>
                <w:sz w:val="28"/>
                <w:szCs w:val="28"/>
              </w:rPr>
              <w:t xml:space="preserve"> </w:t>
            </w:r>
            <w:r w:rsidRPr="00BF6827">
              <w:rPr>
                <w:sz w:val="28"/>
                <w:szCs w:val="28"/>
              </w:rPr>
              <w:t>-правовая</w:t>
            </w:r>
            <w:r>
              <w:rPr>
                <w:sz w:val="28"/>
                <w:szCs w:val="28"/>
              </w:rPr>
              <w:t xml:space="preserve"> </w:t>
            </w:r>
            <w:r w:rsidRPr="00BF6827">
              <w:rPr>
                <w:sz w:val="28"/>
                <w:szCs w:val="28"/>
              </w:rPr>
              <w:t xml:space="preserve">база </w:t>
            </w:r>
            <w:r>
              <w:rPr>
                <w:sz w:val="28"/>
                <w:szCs w:val="28"/>
              </w:rPr>
              <w:t>/Муниципальные</w:t>
            </w:r>
          </w:p>
          <w:p w:rsidR="00157FDC" w:rsidRPr="007344D5" w:rsidRDefault="00107521" w:rsidP="00FD1CD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13" w:history="1">
              <w:r w:rsidR="00FD1CD2" w:rsidRPr="00982D9A">
                <w:rPr>
                  <w:rStyle w:val="a3"/>
                  <w:sz w:val="28"/>
                  <w:szCs w:val="28"/>
                </w:rPr>
                <w:t>http://petrgosk.ru/ekonomika/razvitie-konkurentsii/normativno-pravovaya-baza/</w:t>
              </w:r>
            </w:hyperlink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Количество товарных рынков, включенных в Перечень, в отношении которых установлены ключевые показатели развития конкуренции (далее - ключевые показатели) и включены в План мероприятия по содействию развитию конкуренции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DB1627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DB1627" w:rsidP="00F9527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5C69" w:rsidRPr="00F95276">
              <w:rPr>
                <w:sz w:val="28"/>
                <w:szCs w:val="28"/>
              </w:rPr>
              <w:t>оличество</w:t>
            </w:r>
            <w:r w:rsidR="00205C69" w:rsidRPr="001B5DA7">
              <w:rPr>
                <w:sz w:val="28"/>
                <w:szCs w:val="28"/>
              </w:rPr>
              <w:t xml:space="preserve"> </w:t>
            </w:r>
            <w:r w:rsidR="00205C69" w:rsidRPr="00F95276">
              <w:rPr>
                <w:sz w:val="28"/>
                <w:szCs w:val="28"/>
              </w:rPr>
              <w:t>товарных рынков, включенных в Перечень</w:t>
            </w:r>
            <w:r w:rsidR="00205C69">
              <w:rPr>
                <w:sz w:val="28"/>
                <w:szCs w:val="28"/>
              </w:rPr>
              <w:t xml:space="preserve"> и План</w:t>
            </w:r>
            <w:r w:rsidR="00205C69" w:rsidRPr="00F95276">
              <w:rPr>
                <w:sz w:val="28"/>
                <w:szCs w:val="28"/>
              </w:rPr>
              <w:t>, в отношении которых установлены ключевые показатели</w:t>
            </w:r>
            <w:r w:rsidR="00205C69">
              <w:rPr>
                <w:sz w:val="28"/>
                <w:szCs w:val="28"/>
              </w:rPr>
              <w:t xml:space="preserve"> и разработаны мероприятия по содействию развитию конкуренции</w:t>
            </w:r>
            <w:r>
              <w:rPr>
                <w:sz w:val="28"/>
                <w:szCs w:val="28"/>
              </w:rPr>
              <w:t xml:space="preserve"> – 10.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9B2FAA" w:rsidRDefault="0065335E" w:rsidP="000417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B2FAA">
              <w:rPr>
                <w:sz w:val="28"/>
                <w:szCs w:val="28"/>
              </w:rPr>
              <w:t>К</w:t>
            </w:r>
            <w:r w:rsidR="00205C69" w:rsidRPr="009B2FAA">
              <w:rPr>
                <w:sz w:val="28"/>
                <w:szCs w:val="28"/>
              </w:rPr>
              <w:t>оличеств</w:t>
            </w:r>
            <w:r w:rsidRPr="009B2FAA">
              <w:rPr>
                <w:sz w:val="28"/>
                <w:szCs w:val="28"/>
              </w:rPr>
              <w:t>о</w:t>
            </w:r>
            <w:r w:rsidR="00205C69" w:rsidRPr="009B2FAA">
              <w:rPr>
                <w:sz w:val="28"/>
                <w:szCs w:val="28"/>
              </w:rPr>
              <w:t xml:space="preserve"> ключевых показателей, достигнутых в отчетном периоде, к общему количеству ключевых показателей, установленных в Перечне и Плане</w:t>
            </w:r>
          </w:p>
          <w:p w:rsidR="00205C69" w:rsidRPr="00FD1CD2" w:rsidRDefault="00287148" w:rsidP="009B2FA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9B2FAA">
              <w:rPr>
                <w:sz w:val="28"/>
                <w:szCs w:val="28"/>
              </w:rPr>
              <w:t>4</w:t>
            </w:r>
            <w:r w:rsidR="009B2FAA" w:rsidRPr="009B2FAA">
              <w:rPr>
                <w:sz w:val="28"/>
                <w:szCs w:val="28"/>
              </w:rPr>
              <w:t>6</w:t>
            </w:r>
            <w:r w:rsidRPr="009B2FAA">
              <w:rPr>
                <w:sz w:val="28"/>
                <w:szCs w:val="28"/>
              </w:rPr>
              <w:t>/4</w:t>
            </w:r>
            <w:r w:rsidR="009B2FAA" w:rsidRPr="009B2FAA">
              <w:rPr>
                <w:sz w:val="28"/>
                <w:szCs w:val="28"/>
              </w:rPr>
              <w:t>6</w:t>
            </w:r>
            <w:r w:rsidR="0065335E" w:rsidRPr="009B2FAA">
              <w:rPr>
                <w:sz w:val="28"/>
                <w:szCs w:val="28"/>
              </w:rPr>
              <w:t>*100=100</w:t>
            </w:r>
          </w:p>
        </w:tc>
      </w:tr>
      <w:tr w:rsidR="00205C69" w:rsidRPr="009B2FAA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ежегодного мониторинга состояния и развития конкуренции на товарных рынках в муниципальном образовании (далее - мониторинг)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157FDC" w:rsidP="00783EC8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62D7" w:rsidRDefault="008062D7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062D7">
              <w:rPr>
                <w:sz w:val="28"/>
                <w:szCs w:val="28"/>
              </w:rPr>
              <w:t>Итоги</w:t>
            </w:r>
            <w:r w:rsidRPr="008062D7">
              <w:rPr>
                <w:sz w:val="28"/>
                <w:szCs w:val="28"/>
              </w:rPr>
              <w:t xml:space="preserve"> </w:t>
            </w:r>
            <w:r w:rsidRPr="008062D7">
              <w:rPr>
                <w:sz w:val="28"/>
                <w:szCs w:val="28"/>
              </w:rPr>
              <w:t>мониторинга</w:t>
            </w:r>
            <w:r w:rsidRPr="00806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размещены</w:t>
            </w:r>
            <w:r>
              <w:rPr>
                <w:sz w:val="28"/>
                <w:szCs w:val="28"/>
              </w:rPr>
              <w:t xml:space="preserve"> </w:t>
            </w:r>
            <w:hyperlink r:id="rId14" w:tooltip="Главная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5" w:tooltip="Экономика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6" w:tooltip="Развитие конкуренции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7" w:tooltip="Внедрение стандарта развития конкуренции" w:history="1">
              <w:r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665272">
              <w:rPr>
                <w:rFonts w:ascii="Times New Roman" w:cs="Times New Roman"/>
                <w:color w:val="auto"/>
                <w:sz w:val="28"/>
                <w:szCs w:val="28"/>
              </w:rPr>
              <w:t>Результаты анкетирования потребителей товаров и услуг за 202</w:t>
            </w:r>
            <w:r w:rsidR="00FD1CD2">
              <w:rPr>
                <w:rFonts w:ascii="Times New Roman" w:cs="Times New Roman"/>
                <w:color w:val="auto"/>
                <w:sz w:val="28"/>
                <w:szCs w:val="28"/>
              </w:rPr>
              <w:t>2</w:t>
            </w:r>
            <w:r w:rsidR="00665272">
              <w:rPr>
                <w:rFonts w:asci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9B2FAA" w:rsidRDefault="00107521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18" w:history="1">
              <w:r w:rsidR="009B2FAA" w:rsidRPr="00982D9A">
                <w:rPr>
                  <w:rStyle w:val="a3"/>
                  <w:rFonts w:ascii="Times New Roman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9B2FAA" w:rsidRDefault="009B2FAA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  <w:p w:rsidR="008062D7" w:rsidRPr="008062D7" w:rsidRDefault="002F5D88" w:rsidP="00157FDC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62D7" w:rsidRPr="008062D7">
              <w:rPr>
                <w:sz w:val="28"/>
                <w:szCs w:val="28"/>
              </w:rPr>
              <w:t>налитическая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справка</w:t>
            </w:r>
            <w:r w:rsidR="008062D7" w:rsidRPr="008062D7">
              <w:rPr>
                <w:sz w:val="28"/>
                <w:szCs w:val="28"/>
              </w:rPr>
              <w:t xml:space="preserve">, </w:t>
            </w:r>
            <w:r w:rsidR="008062D7" w:rsidRPr="008062D7">
              <w:rPr>
                <w:sz w:val="28"/>
                <w:szCs w:val="28"/>
              </w:rPr>
              <w:t>в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которой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указывается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детализация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результатов</w:t>
            </w:r>
            <w:r w:rsidR="008062D7" w:rsidRPr="008062D7">
              <w:rPr>
                <w:sz w:val="28"/>
                <w:szCs w:val="28"/>
              </w:rPr>
              <w:t xml:space="preserve"> </w:t>
            </w:r>
            <w:r w:rsidR="008062D7" w:rsidRPr="008062D7">
              <w:rPr>
                <w:sz w:val="28"/>
                <w:szCs w:val="28"/>
              </w:rPr>
              <w:t>мониторинга</w:t>
            </w:r>
          </w:p>
          <w:p w:rsidR="009317D9" w:rsidRDefault="00107521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hyperlink r:id="rId19" w:tooltip="Главная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0" w:tooltip="Экономика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1" w:tooltip="Развитие конкуренции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9317D9" w:rsidRPr="008062D7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2" w:tooltip="Внедрение стандарта развития конкуренции" w:history="1">
              <w:r w:rsidR="009317D9" w:rsidRPr="008062D7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3" w:tooltip="Информация о результатах проведенного мониторинга деятельности хозяйствующих субъектов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  <w:r w:rsidR="002F5D88">
              <w:t>/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t>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городском округе за 202</w:t>
            </w:r>
            <w:r w:rsidR="009B2FAA">
              <w:rPr>
                <w:rFonts w:ascii="Times New Roman" w:cs="Times New Roman"/>
                <w:sz w:val="28"/>
                <w:szCs w:val="28"/>
              </w:rPr>
              <w:t>2</w:t>
            </w:r>
            <w:r w:rsidR="002F5D88" w:rsidRPr="002F5D88">
              <w:rPr>
                <w:rFonts w:ascii="Times New Roman" w:cs="Times New Roman"/>
                <w:sz w:val="28"/>
                <w:szCs w:val="28"/>
              </w:rPr>
              <w:t xml:space="preserve"> год</w:t>
            </w:r>
          </w:p>
          <w:p w:rsidR="009B2FAA" w:rsidRDefault="00107521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sz w:val="28"/>
                <w:szCs w:val="28"/>
              </w:rPr>
            </w:pPr>
            <w:hyperlink r:id="rId24" w:history="1">
              <w:r w:rsidR="009B2FAA" w:rsidRPr="00982D9A">
                <w:rPr>
                  <w:rStyle w:val="a3"/>
                  <w:rFonts w:ascii="Times New Roman"/>
                  <w:sz w:val="28"/>
                  <w:szCs w:val="28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2F5D88" w:rsidRPr="009B2FAA" w:rsidRDefault="002F5D88" w:rsidP="009B2FA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D41A8C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68" w:type="dxa"/>
          </w:tcPr>
          <w:p w:rsidR="00205C69" w:rsidRPr="00D41A8C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w="1579" w:type="dxa"/>
          </w:tcPr>
          <w:p w:rsidR="00205C69" w:rsidRPr="00D41A8C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41A8C" w:rsidRDefault="00D8088D" w:rsidP="00935C25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2,7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7FDC" w:rsidRPr="00D41A8C" w:rsidRDefault="00D8088D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41A8C">
              <w:rPr>
                <w:sz w:val="28"/>
                <w:szCs w:val="28"/>
              </w:rPr>
              <w:t>102</w:t>
            </w:r>
            <w:r w:rsidR="00F3193E" w:rsidRPr="00D41A8C">
              <w:rPr>
                <w:sz w:val="28"/>
                <w:szCs w:val="28"/>
              </w:rPr>
              <w:t>/</w:t>
            </w:r>
            <w:r w:rsidRPr="00D41A8C">
              <w:rPr>
                <w:sz w:val="28"/>
                <w:szCs w:val="28"/>
              </w:rPr>
              <w:t>3754</w:t>
            </w:r>
            <w:r w:rsidR="00F3193E" w:rsidRPr="00D41A8C">
              <w:rPr>
                <w:sz w:val="28"/>
                <w:szCs w:val="28"/>
              </w:rPr>
              <w:t>*100=</w:t>
            </w:r>
            <w:r w:rsidRPr="00D41A8C">
              <w:rPr>
                <w:sz w:val="28"/>
                <w:szCs w:val="28"/>
              </w:rPr>
              <w:t>2,7</w:t>
            </w:r>
          </w:p>
          <w:p w:rsidR="00157FDC" w:rsidRPr="00D41A8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Pr="00D41A8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Pr="00D41A8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Pr="00D41A8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41A8C" w:rsidRDefault="00205C69" w:rsidP="00F3193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8.1</w:t>
            </w:r>
          </w:p>
        </w:tc>
        <w:tc>
          <w:tcPr>
            <w:tcW w:w="5068" w:type="dxa"/>
          </w:tcPr>
          <w:p w:rsidR="00D731F1" w:rsidRPr="003A2054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количество субъектов предпринимательской деятельности, осуществляющих деятельность на территории Петровского городского округа Ставропольского края</w:t>
            </w:r>
            <w:r w:rsidR="003E4802">
              <w:rPr>
                <w:sz w:val="28"/>
                <w:szCs w:val="28"/>
              </w:rPr>
              <w:t xml:space="preserve"> по состоянию на 01.01.202</w:t>
            </w:r>
            <w:r w:rsidR="009B2FAA">
              <w:rPr>
                <w:sz w:val="28"/>
                <w:szCs w:val="28"/>
              </w:rPr>
              <w:t>3</w:t>
            </w:r>
            <w:r w:rsidR="003E4802">
              <w:rPr>
                <w:sz w:val="28"/>
                <w:szCs w:val="28"/>
              </w:rPr>
              <w:t xml:space="preserve"> года</w:t>
            </w:r>
          </w:p>
          <w:p w:rsidR="00D731F1" w:rsidRPr="003A2054" w:rsidRDefault="00D731F1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8088D" w:rsidRPr="00D8088D" w:rsidRDefault="00D8088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8088D">
              <w:rPr>
                <w:sz w:val="28"/>
                <w:szCs w:val="28"/>
              </w:rPr>
              <w:t>3754</w:t>
            </w:r>
          </w:p>
          <w:p w:rsidR="00D8088D" w:rsidRPr="00D8088D" w:rsidRDefault="00D8088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  <w:p w:rsidR="00D731F1" w:rsidRPr="00D8088D" w:rsidRDefault="00D731F1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935C25" w:rsidP="003A205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 xml:space="preserve">По </w:t>
            </w:r>
            <w:r w:rsidR="003A2054" w:rsidRPr="003A2054">
              <w:rPr>
                <w:sz w:val="28"/>
                <w:szCs w:val="28"/>
              </w:rPr>
              <w:t>оценочным данным</w:t>
            </w:r>
            <w:r w:rsidR="003E4802">
              <w:rPr>
                <w:sz w:val="28"/>
                <w:szCs w:val="28"/>
              </w:rPr>
              <w:t xml:space="preserve"> сведений</w:t>
            </w:r>
            <w:r w:rsidRPr="003A2054">
              <w:rPr>
                <w:sz w:val="28"/>
                <w:szCs w:val="28"/>
              </w:rPr>
              <w:t>, содержащи</w:t>
            </w:r>
            <w:r w:rsidR="003A2054" w:rsidRPr="003A2054">
              <w:rPr>
                <w:sz w:val="28"/>
                <w:szCs w:val="28"/>
              </w:rPr>
              <w:t>х</w:t>
            </w:r>
            <w:r w:rsidRPr="003A2054">
              <w:rPr>
                <w:sz w:val="28"/>
                <w:szCs w:val="28"/>
              </w:rPr>
              <w:t xml:space="preserve">ся в </w:t>
            </w:r>
            <w:r w:rsidR="003A2054" w:rsidRPr="003A2054">
              <w:rPr>
                <w:sz w:val="28"/>
                <w:szCs w:val="28"/>
              </w:rPr>
              <w:t>Е</w:t>
            </w:r>
            <w:r w:rsidRPr="003A2054">
              <w:rPr>
                <w:sz w:val="28"/>
                <w:szCs w:val="28"/>
              </w:rPr>
              <w:t>дином реестре субъектов малого и среднего предпринимательства</w:t>
            </w:r>
          </w:p>
          <w:p w:rsidR="003E4802" w:rsidRPr="003A2054" w:rsidRDefault="003E4802" w:rsidP="003A205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068" w:type="dxa"/>
          </w:tcPr>
          <w:p w:rsidR="00D731F1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11629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опрошенных</w:t>
            </w:r>
            <w:r w:rsidRPr="00D11629">
              <w:rPr>
                <w:sz w:val="28"/>
                <w:szCs w:val="28"/>
              </w:rPr>
              <w:t xml:space="preserve"> субъектов предпринимательской деятельности</w:t>
            </w:r>
          </w:p>
          <w:p w:rsidR="00D731F1" w:rsidRPr="00D11629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8088D" w:rsidRPr="00D8088D" w:rsidRDefault="00D8088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8088D">
              <w:rPr>
                <w:sz w:val="28"/>
                <w:szCs w:val="28"/>
              </w:rPr>
              <w:t>102</w:t>
            </w:r>
          </w:p>
          <w:p w:rsidR="00D731F1" w:rsidRPr="00D8088D" w:rsidRDefault="00D731F1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D731F1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BA0BBE" w:rsidP="00D41A8C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1A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D41A8C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0BBE" w:rsidRDefault="00BA0BBE" w:rsidP="00BA0BB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«Результаты анкетирования субъектов предпринимательской деятельности» п. 36 «Удовлетворены ли вы состоянием и развитием конкурентной среды»</w:t>
            </w:r>
          </w:p>
          <w:p w:rsidR="00516F78" w:rsidRDefault="00D8088D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96/102*100=94,1</w:t>
            </w: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опрошенных</w:t>
            </w:r>
            <w:r w:rsidRPr="008A2D6C">
              <w:rPr>
                <w:sz w:val="28"/>
                <w:szCs w:val="28"/>
              </w:rPr>
              <w:t xml:space="preserve"> субъектов предпринимательской деятельности, удовлетворенных состоянием и развитием конкурентной среды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D8088D" w:rsidP="00D8088D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5068" w:type="dxa"/>
          </w:tcPr>
          <w:p w:rsidR="00471DF0" w:rsidRDefault="00471DF0" w:rsidP="00471D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8A2D6C">
              <w:rPr>
                <w:sz w:val="28"/>
                <w:szCs w:val="28"/>
              </w:rPr>
              <w:t>субъектов предпринимательской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6C1137">
              <w:rPr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  <w:r w:rsidRPr="006C1137">
              <w:rPr>
                <w:sz w:val="28"/>
                <w:szCs w:val="28"/>
              </w:rPr>
              <w:t>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D8088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C26900" w:rsidRDefault="00D41A8C" w:rsidP="00C26900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205C69" w:rsidRPr="00DB1627" w:rsidRDefault="00205C6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BA0BBE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41A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D41A8C">
              <w:rPr>
                <w:sz w:val="28"/>
                <w:szCs w:val="28"/>
              </w:rPr>
              <w:t>69414*100=0,6</w:t>
            </w:r>
          </w:p>
          <w:p w:rsidR="00471DF0" w:rsidRDefault="00471DF0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F610C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471DF0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136E00" w:rsidRDefault="00D8088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69414</w:t>
            </w:r>
          </w:p>
          <w:p w:rsidR="00471DF0" w:rsidRPr="00DB1627" w:rsidRDefault="00471DF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3A2054" w:rsidP="00D8088D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данным Управления Федеральной службы государственной статистики по Северо-Кавказскому Федеральному округу оценка постоянной </w:t>
            </w:r>
            <w:r w:rsidR="00F610CF">
              <w:rPr>
                <w:sz w:val="28"/>
                <w:szCs w:val="28"/>
              </w:rPr>
              <w:t>численност</w:t>
            </w:r>
            <w:r>
              <w:rPr>
                <w:sz w:val="28"/>
                <w:szCs w:val="28"/>
              </w:rPr>
              <w:t xml:space="preserve">и </w:t>
            </w:r>
            <w:r w:rsidR="00F610CF">
              <w:rPr>
                <w:sz w:val="28"/>
                <w:szCs w:val="28"/>
              </w:rPr>
              <w:t xml:space="preserve">Петровского городского округа Ставропольского края </w:t>
            </w:r>
            <w:r>
              <w:rPr>
                <w:sz w:val="28"/>
                <w:szCs w:val="28"/>
              </w:rPr>
              <w:t xml:space="preserve">по состоянию </w:t>
            </w:r>
            <w:r w:rsidR="00F610CF">
              <w:rPr>
                <w:sz w:val="28"/>
                <w:szCs w:val="28"/>
              </w:rPr>
              <w:t>на 1 января 202</w:t>
            </w:r>
            <w:r w:rsidR="00D8088D">
              <w:rPr>
                <w:sz w:val="28"/>
                <w:szCs w:val="28"/>
              </w:rPr>
              <w:t>2</w:t>
            </w:r>
            <w:r w:rsidR="00F610CF">
              <w:rPr>
                <w:sz w:val="28"/>
                <w:szCs w:val="28"/>
              </w:rPr>
              <w:t xml:space="preserve"> года</w:t>
            </w:r>
          </w:p>
        </w:tc>
      </w:tr>
      <w:tr w:rsidR="00F610CF" w:rsidRPr="005E1657" w:rsidTr="00761937">
        <w:trPr>
          <w:trHeight w:val="480"/>
        </w:trPr>
        <w:tc>
          <w:tcPr>
            <w:tcW w:w="905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068" w:type="dxa"/>
          </w:tcPr>
          <w:p w:rsidR="00F610CF" w:rsidRDefault="00F610C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FE1956">
              <w:rPr>
                <w:sz w:val="28"/>
                <w:szCs w:val="28"/>
              </w:rPr>
              <w:t>опрошенных потребителей товаров, работ и услуг</w:t>
            </w:r>
          </w:p>
        </w:tc>
        <w:tc>
          <w:tcPr>
            <w:tcW w:w="1579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F610CF" w:rsidRDefault="00D8088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0CF" w:rsidRDefault="00F610CF" w:rsidP="00F610CF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D41A8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A73CF4" w:rsidP="00D41A8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1A8C">
              <w:rPr>
                <w:sz w:val="28"/>
                <w:szCs w:val="28"/>
              </w:rPr>
              <w:t>74</w:t>
            </w:r>
            <w:r w:rsidR="00D02D4C">
              <w:rPr>
                <w:sz w:val="28"/>
                <w:szCs w:val="28"/>
              </w:rPr>
              <w:t>/37</w:t>
            </w:r>
            <w:r w:rsidR="00D41A8C">
              <w:rPr>
                <w:sz w:val="28"/>
                <w:szCs w:val="28"/>
              </w:rPr>
              <w:t>9</w:t>
            </w:r>
            <w:r w:rsidR="00A1031D">
              <w:rPr>
                <w:sz w:val="28"/>
                <w:szCs w:val="28"/>
              </w:rPr>
              <w:t>*100=</w:t>
            </w:r>
            <w:r w:rsidR="00D41A8C">
              <w:rPr>
                <w:sz w:val="28"/>
                <w:szCs w:val="28"/>
              </w:rPr>
              <w:t>72,3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068" w:type="dxa"/>
          </w:tcPr>
          <w:p w:rsidR="00C26900" w:rsidRPr="001B5DA7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A2443C">
              <w:rPr>
                <w:sz w:val="28"/>
                <w:szCs w:val="28"/>
              </w:rPr>
              <w:t xml:space="preserve"> опрошенных потребителей товаров, работ и услуг, удовлетворенных состоянием и развитием конкурентной среды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D41A8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Default="00561D27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2239C">
              <w:rPr>
                <w:sz w:val="28"/>
                <w:szCs w:val="28"/>
              </w:rPr>
              <w:t>аблица «Результаты анкетирования потребителей товаров и услуг»</w:t>
            </w:r>
            <w:r>
              <w:rPr>
                <w:sz w:val="28"/>
                <w:szCs w:val="28"/>
              </w:rPr>
              <w:t xml:space="preserve"> п.7 «Общее количество опрошенных, давших определенную оценку</w:t>
            </w:r>
            <w:r w:rsidR="00A1031D">
              <w:rPr>
                <w:sz w:val="28"/>
                <w:szCs w:val="28"/>
              </w:rPr>
              <w:t xml:space="preserve"> характеристикам следующих товаров и услуг на рынках района (города) по следующим критериям (удовлетворен, скорее удовлетворен)»:</w:t>
            </w:r>
          </w:p>
          <w:p w:rsidR="00A1031D" w:rsidRDefault="00A1031D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потребителей удовлетворенных уровнем цен на рынках  - всего </w:t>
            </w:r>
            <w:r w:rsidR="00D41A8C">
              <w:rPr>
                <w:sz w:val="28"/>
                <w:szCs w:val="28"/>
              </w:rPr>
              <w:t>11301</w:t>
            </w:r>
            <w:r>
              <w:rPr>
                <w:sz w:val="28"/>
                <w:szCs w:val="28"/>
              </w:rPr>
              <w:t>;</w:t>
            </w:r>
          </w:p>
          <w:p w:rsidR="00A1031D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потребителей удовлетворенных качеством товаров, работ и услуг на рынках  - всего </w:t>
            </w:r>
            <w:r w:rsidR="00D41A8C">
              <w:rPr>
                <w:sz w:val="28"/>
                <w:szCs w:val="28"/>
              </w:rPr>
              <w:t>12277</w:t>
            </w:r>
            <w:r>
              <w:rPr>
                <w:sz w:val="28"/>
                <w:szCs w:val="28"/>
              </w:rPr>
              <w:t>;</w:t>
            </w:r>
          </w:p>
          <w:p w:rsidR="00A1031D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организаций, предоставляющих товары и услуги на рынках </w:t>
            </w:r>
            <w:r w:rsidR="00A73CF4">
              <w:rPr>
                <w:sz w:val="28"/>
                <w:szCs w:val="28"/>
              </w:rPr>
              <w:t>округа – 43;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1A8C">
              <w:rPr>
                <w:sz w:val="28"/>
                <w:szCs w:val="28"/>
              </w:rPr>
              <w:t>1301</w:t>
            </w:r>
            <w:r>
              <w:rPr>
                <w:sz w:val="28"/>
                <w:szCs w:val="28"/>
              </w:rPr>
              <w:t>/43=2</w:t>
            </w:r>
            <w:r w:rsidR="00D41A8C">
              <w:rPr>
                <w:sz w:val="28"/>
                <w:szCs w:val="28"/>
              </w:rPr>
              <w:t>63</w:t>
            </w:r>
          </w:p>
          <w:p w:rsidR="007F5816" w:rsidRDefault="00D41A8C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12277</w:t>
            </w:r>
            <w:r w:rsidR="00A73CF4">
              <w:rPr>
                <w:sz w:val="28"/>
                <w:szCs w:val="28"/>
              </w:rPr>
              <w:t>/43=</w:t>
            </w:r>
            <w:r>
              <w:rPr>
                <w:sz w:val="28"/>
                <w:szCs w:val="28"/>
              </w:rPr>
              <w:t>286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D41A8C">
              <w:rPr>
                <w:sz w:val="28"/>
                <w:szCs w:val="28"/>
              </w:rPr>
              <w:t>63</w:t>
            </w:r>
            <w:r w:rsidR="007F5816">
              <w:rPr>
                <w:sz w:val="28"/>
                <w:szCs w:val="28"/>
              </w:rPr>
              <w:t>+</w:t>
            </w:r>
            <w:r w:rsidR="00D41A8C">
              <w:rPr>
                <w:sz w:val="28"/>
                <w:szCs w:val="28"/>
              </w:rPr>
              <w:t>286</w:t>
            </w:r>
            <w:r>
              <w:rPr>
                <w:sz w:val="28"/>
                <w:szCs w:val="28"/>
              </w:rPr>
              <w:t>)/2=</w:t>
            </w:r>
            <w:r w:rsidR="007F5816">
              <w:rPr>
                <w:sz w:val="28"/>
                <w:szCs w:val="28"/>
              </w:rPr>
              <w:t>2</w:t>
            </w:r>
            <w:r w:rsidR="00D41A8C">
              <w:rPr>
                <w:sz w:val="28"/>
                <w:szCs w:val="28"/>
              </w:rPr>
              <w:t>74</w:t>
            </w:r>
          </w:p>
          <w:p w:rsidR="00A73CF4" w:rsidRPr="00A2443C" w:rsidRDefault="00A73CF4" w:rsidP="00D41A8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1A8C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/3</w:t>
            </w:r>
            <w:r w:rsidR="007F5816">
              <w:rPr>
                <w:sz w:val="28"/>
                <w:szCs w:val="28"/>
              </w:rPr>
              <w:t>7</w:t>
            </w:r>
            <w:r w:rsidR="00D41A8C">
              <w:rPr>
                <w:sz w:val="28"/>
                <w:szCs w:val="28"/>
              </w:rPr>
              <w:t>9</w:t>
            </w:r>
            <w:r w:rsidR="00B3632B">
              <w:rPr>
                <w:sz w:val="28"/>
                <w:szCs w:val="28"/>
              </w:rPr>
              <w:t>*100</w:t>
            </w:r>
            <w:r>
              <w:rPr>
                <w:sz w:val="28"/>
                <w:szCs w:val="28"/>
              </w:rPr>
              <w:t>=7</w:t>
            </w:r>
            <w:r w:rsidR="00D41A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D41A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068" w:type="dxa"/>
          </w:tcPr>
          <w:p w:rsidR="00C26900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е</w:t>
            </w:r>
            <w:r w:rsidRPr="00F94AC5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о</w:t>
            </w:r>
            <w:r w:rsidRPr="00F94AC5">
              <w:rPr>
                <w:sz w:val="28"/>
                <w:szCs w:val="28"/>
              </w:rPr>
              <w:t xml:space="preserve">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D41A8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Pr="00A2443C" w:rsidRDefault="00C26900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мониторинга деятельности хозяйствующих субъектов, доля участия муниципального образования в которых составляет 50% и более и размещение актуального реестра таких хозяйствующих субъектов на официальном сайте органа местного самоуправления края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48AD" w:rsidRPr="006E651A" w:rsidRDefault="00107521" w:rsidP="007748AD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25" w:tooltip="Главная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6" w:tooltip="Экономика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7" w:tooltip="Развитие конкуренции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8" w:tooltip="Внедрение стандарта развития конкуренции" w:history="1">
              <w:r w:rsidR="007748AD" w:rsidRPr="006E651A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7748AD" w:rsidRPr="006E651A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B3632B" w:rsidRPr="006E651A">
              <w:rPr>
                <w:rFonts w:ascii="Times New Roman" w:cs="Times New Roman"/>
                <w:color w:val="auto"/>
                <w:sz w:val="28"/>
                <w:szCs w:val="28"/>
              </w:rPr>
              <w:t xml:space="preserve">Реестр хозяйствующих субъектов </w:t>
            </w:r>
            <w:r w:rsidR="002D6232" w:rsidRPr="006E651A">
              <w:rPr>
                <w:rFonts w:ascii="Times New Roman" w:cs="Times New Roman"/>
                <w:color w:val="auto"/>
                <w:sz w:val="28"/>
                <w:szCs w:val="28"/>
              </w:rPr>
              <w:t>с долей участия Петровского городского округа Ставропольского края 50 и более процентов - 202</w:t>
            </w:r>
            <w:r w:rsidR="00F36405" w:rsidRPr="006E651A">
              <w:rPr>
                <w:rFonts w:ascii="Times New Roman" w:cs="Times New Roman"/>
                <w:color w:val="auto"/>
                <w:sz w:val="28"/>
                <w:szCs w:val="28"/>
              </w:rPr>
              <w:t>2</w:t>
            </w:r>
            <w:r w:rsidR="002D6232" w:rsidRPr="006E651A">
              <w:rPr>
                <w:rFonts w:ascii="Times New Roman" w:cs="Times New Roman"/>
                <w:color w:val="auto"/>
                <w:sz w:val="28"/>
                <w:szCs w:val="28"/>
              </w:rPr>
              <w:t xml:space="preserve"> год</w:t>
            </w:r>
          </w:p>
          <w:p w:rsidR="00F36405" w:rsidRDefault="00107521" w:rsidP="007748AD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FF0000"/>
                <w:sz w:val="28"/>
                <w:szCs w:val="28"/>
              </w:rPr>
            </w:pPr>
            <w:hyperlink r:id="rId29" w:history="1">
              <w:r w:rsidR="006E651A" w:rsidRPr="00F1027F">
                <w:rPr>
                  <w:rStyle w:val="a3"/>
                  <w:rFonts w:ascii="Times New Roman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205C69" w:rsidRPr="00D05EA2" w:rsidRDefault="00205C69" w:rsidP="006E651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Представление в уполномоченный орган информации о результатах ежегодного мониторинга деятельности хозяйствующих субъектов, доля участия муниципального образования в которых составляет 50% и более,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632B" w:rsidRPr="003354D7" w:rsidRDefault="00B3632B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3354D7">
              <w:t>Информация представлена в адрес министерства экономического развития Ставропольского края (от 0</w:t>
            </w:r>
            <w:r w:rsidR="003354D7" w:rsidRPr="003354D7">
              <w:t>8</w:t>
            </w:r>
            <w:r w:rsidRPr="003354D7">
              <w:t>.02.202</w:t>
            </w:r>
            <w:r w:rsidR="003354D7" w:rsidRPr="003354D7">
              <w:t>3</w:t>
            </w:r>
            <w:r w:rsidRPr="003354D7">
              <w:t xml:space="preserve"> № 15/</w:t>
            </w:r>
            <w:r w:rsidR="003354D7" w:rsidRPr="003354D7">
              <w:t>576</w:t>
            </w:r>
            <w:r w:rsidRPr="003354D7">
              <w:t>)</w:t>
            </w:r>
          </w:p>
          <w:p w:rsidR="00A954FE" w:rsidRPr="006E651A" w:rsidRDefault="00107521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30" w:tooltip="Главная" w:history="1">
              <w:r w:rsidR="00A954FE" w:rsidRPr="006E651A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954FE" w:rsidRPr="006E651A">
              <w:rPr>
                <w:sz w:val="28"/>
                <w:szCs w:val="28"/>
              </w:rPr>
              <w:t>/</w:t>
            </w:r>
            <w:hyperlink r:id="rId31" w:tooltip="Экономика" w:history="1">
              <w:r w:rsidR="00A954FE" w:rsidRPr="006E651A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954FE" w:rsidRPr="006E651A">
              <w:rPr>
                <w:sz w:val="28"/>
                <w:szCs w:val="28"/>
              </w:rPr>
              <w:t>/</w:t>
            </w:r>
            <w:hyperlink r:id="rId32" w:tooltip="Развитие конкуренции" w:history="1">
              <w:r w:rsidR="00A954FE" w:rsidRPr="006E651A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954FE" w:rsidRPr="006E651A">
              <w:rPr>
                <w:sz w:val="28"/>
                <w:szCs w:val="28"/>
              </w:rPr>
              <w:t>/</w:t>
            </w:r>
            <w:hyperlink r:id="rId33" w:tooltip="Внедрение стандарта развития конкуренции" w:history="1">
              <w:r w:rsidR="00A954FE" w:rsidRPr="006E651A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A954FE" w:rsidRPr="006E651A">
              <w:rPr>
                <w:sz w:val="28"/>
                <w:szCs w:val="28"/>
              </w:rPr>
              <w:t>/</w:t>
            </w:r>
            <w:r w:rsidR="00A954FE" w:rsidRPr="006E651A">
              <w:rPr>
                <w:bCs/>
              </w:rPr>
              <w:t>Информация о результатах проведенного мониторинга деятельности хозяйствующих субъектов/</w:t>
            </w:r>
            <w:r w:rsidR="00A954FE" w:rsidRPr="006E651A">
              <w:t xml:space="preserve">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</w:t>
            </w:r>
            <w:r w:rsidR="00B3632B" w:rsidRPr="006E651A">
              <w:t xml:space="preserve">муниципального образования </w:t>
            </w:r>
            <w:r w:rsidR="00A954FE" w:rsidRPr="006E651A">
              <w:t>в которых составляет 50 и более процентов за 202</w:t>
            </w:r>
            <w:r w:rsidR="00F36405" w:rsidRPr="006E651A">
              <w:t>2</w:t>
            </w:r>
            <w:r w:rsidR="00A954FE" w:rsidRPr="006E651A">
              <w:t xml:space="preserve"> год</w:t>
            </w:r>
          </w:p>
          <w:p w:rsidR="006E651A" w:rsidRDefault="00107521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</w:rPr>
            </w:pPr>
            <w:hyperlink r:id="rId34" w:history="1">
              <w:r w:rsidR="006E651A" w:rsidRPr="00F1027F">
                <w:rPr>
                  <w:rStyle w:val="a3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B3632B" w:rsidRPr="002D6232" w:rsidRDefault="00107521" w:rsidP="006E651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35" w:history="1"/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Поддержание в актуальном состоянии раздела по содействию развитию конкуренции на официальном сайте органа местного самоуправления края в сети "Интернет"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AE5AE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30A0" w:rsidRDefault="009A30A0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1.Главная/Экономика/Развитие конкуренции/Нормативно-правовая база</w:t>
            </w:r>
          </w:p>
          <w:p w:rsidR="00F36405" w:rsidRDefault="00107521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36" w:history="1">
              <w:r w:rsidR="00F36405" w:rsidRPr="00982D9A">
                <w:rPr>
                  <w:rStyle w:val="a3"/>
                </w:rPr>
                <w:t>http://petrgosk.ru/ekonomika/razvitie-konkurentsii/normativno-pravovaya-baza/</w:t>
              </w:r>
            </w:hyperlink>
          </w:p>
          <w:p w:rsidR="00F36405" w:rsidRDefault="00F36405" w:rsidP="007E139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7E1390" w:rsidRDefault="007E139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Распоряжение администрации Петровского городского округа Ставропольского края от 28 декабря 2021 г. № 896-р "О некоторых мерах по содействию развитию конкуренции в Петровском городском округе Ставропольского края на 2021 – 2025 годы"</w:t>
            </w:r>
          </w:p>
          <w:p w:rsidR="00F36405" w:rsidRDefault="00F36405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F36405">
              <w:t>Распоряжение администрации Петровского городского округа Ставропольского края от 25 ноября 2022 г. № 606-р "О внесении изменений в План мероприятий («Дорожная карта») по содействию развитию конкуренции в Петровском городском округе Ставропольского края на 2021-2025 года, утвержденный распоряжением администрации Петровского городского округа Ставропольского края от 28 декабря 2021 г. № 896-р"</w:t>
            </w:r>
          </w:p>
          <w:p w:rsidR="007E1390" w:rsidRDefault="007E139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AE5AE0" w:rsidRDefault="009A30A0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t>2</w:t>
            </w:r>
            <w:r w:rsidR="00461F8F">
              <w:t xml:space="preserve">. </w:t>
            </w:r>
            <w:hyperlink r:id="rId37" w:tooltip="Главная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E5AE0" w:rsidRPr="009317D9">
              <w:rPr>
                <w:sz w:val="28"/>
                <w:szCs w:val="28"/>
              </w:rPr>
              <w:t>/</w:t>
            </w:r>
            <w:hyperlink r:id="rId38" w:tooltip="Экономика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E5AE0" w:rsidRPr="009317D9">
              <w:rPr>
                <w:sz w:val="28"/>
                <w:szCs w:val="28"/>
              </w:rPr>
              <w:t>/</w:t>
            </w:r>
            <w:hyperlink r:id="rId39" w:tooltip="Развитие конкуренции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DD46B0">
              <w:t>/</w:t>
            </w:r>
            <w:hyperlink r:id="rId40" w:tooltip="Внедрение стандарта развития конкуренции" w:history="1">
              <w:r w:rsidR="00DD46B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  <w:p w:rsidR="00F36405" w:rsidRDefault="00107521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1" w:history="1">
              <w:r w:rsidR="00F36405" w:rsidRPr="00982D9A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8346A5" w:rsidRDefault="008346A5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DD46B0" w:rsidRDefault="00DD46B0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Опросные листы -202</w:t>
            </w:r>
            <w:r w:rsidR="00F36405">
              <w:rPr>
                <w:sz w:val="28"/>
                <w:szCs w:val="28"/>
              </w:rPr>
              <w:t>2</w:t>
            </w:r>
            <w:r w:rsidR="008B01AE">
              <w:rPr>
                <w:sz w:val="28"/>
                <w:szCs w:val="28"/>
              </w:rPr>
              <w:t>;</w:t>
            </w:r>
          </w:p>
          <w:p w:rsidR="008B01AE" w:rsidRDefault="008B01AE" w:rsidP="008B01A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 xml:space="preserve">-Реестр хозяйствующих субъектов с долей участия Петровского городского округа Ставропольского </w:t>
            </w:r>
            <w:r w:rsidR="007E1390">
              <w:t>края 50 и более процентов - 202</w:t>
            </w:r>
            <w:r w:rsidR="00F36405">
              <w:t>2</w:t>
            </w:r>
            <w:r>
              <w:t> год;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Информация о ходе выполнения Перечня мероприятий по содействию развитию конкуренции в Ставропольском крае — 202</w:t>
            </w:r>
            <w:r w:rsidR="00F36405">
              <w:t>2</w:t>
            </w:r>
            <w:r>
              <w:t>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>- Информация о ходе выполнения Плана мероприятий по содействию развитию конкуренции в Ставропольском крае — 202</w:t>
            </w:r>
            <w:r w:rsidR="00F36405">
              <w:rPr>
                <w:color w:val="464646"/>
              </w:rPr>
              <w:t>2</w:t>
            </w:r>
            <w:r>
              <w:rPr>
                <w:color w:val="464646"/>
              </w:rPr>
              <w:t>;</w:t>
            </w:r>
          </w:p>
          <w:p w:rsidR="00B17AE5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 xml:space="preserve">- </w:t>
            </w:r>
            <w:r w:rsidRPr="00B17AE5">
              <w:rPr>
                <w:color w:val="464646"/>
              </w:rPr>
              <w:t>Информация о ходе выполнения Перечня мероприятий по содействию развитию конкуренции на территории Петровского городского округа С</w:t>
            </w:r>
            <w:r>
              <w:rPr>
                <w:color w:val="464646"/>
              </w:rPr>
              <w:t>тавропольского края за 202</w:t>
            </w:r>
            <w:r w:rsidR="00F36405">
              <w:rPr>
                <w:color w:val="464646"/>
              </w:rPr>
              <w:t>2</w:t>
            </w:r>
            <w:r>
              <w:rPr>
                <w:color w:val="464646"/>
              </w:rPr>
              <w:t xml:space="preserve"> год;</w:t>
            </w:r>
          </w:p>
          <w:p w:rsidR="00B17AE5" w:rsidRPr="003354D7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 w:rsidRPr="003354D7">
              <w:t>- Информация о ходе выполнения Плана мероприятий ("дорожная карта") по содействию конкуренции на территории Петровского городского округа Ставропольского края за 202</w:t>
            </w:r>
            <w:r w:rsidR="00F36405" w:rsidRPr="003354D7">
              <w:t>2</w:t>
            </w:r>
            <w:r w:rsidRPr="003354D7">
              <w:t xml:space="preserve"> год;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rPr>
                <w:color w:val="464646"/>
              </w:rPr>
              <w:t xml:space="preserve">- </w:t>
            </w:r>
            <w:r>
              <w:t>Результаты анкетирования потребителей товаров и услуг за 202</w:t>
            </w:r>
            <w:r w:rsidR="00F36405">
              <w:t>2</w:t>
            </w:r>
            <w:r>
              <w:t xml:space="preserve"> г.;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 xml:space="preserve">- Протокол № </w:t>
            </w:r>
            <w:r w:rsidR="00F36405">
              <w:t>6</w:t>
            </w:r>
            <w:r>
              <w:t xml:space="preserve"> </w:t>
            </w:r>
            <w:r w:rsidR="00C64A07">
              <w:t xml:space="preserve">заседания координационного совета по развитию малого и среднего предпринимательства </w:t>
            </w:r>
            <w:r w:rsidR="007E1390">
              <w:t>от 2</w:t>
            </w:r>
            <w:r w:rsidR="00F36405">
              <w:t>3.12</w:t>
            </w:r>
            <w:r>
              <w:t>.202</w:t>
            </w:r>
            <w:r w:rsidR="00F36405">
              <w:t>2</w:t>
            </w:r>
            <w:r w:rsidR="00C64A07">
              <w:t>;</w:t>
            </w:r>
          </w:p>
          <w:p w:rsidR="00F17364" w:rsidRDefault="00F17364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8B01AE" w:rsidRDefault="00F17364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a3"/>
                <w:bCs/>
                <w:color w:val="auto"/>
                <w:sz w:val="28"/>
                <w:szCs w:val="28"/>
                <w:u w:val="none"/>
              </w:rPr>
            </w:pPr>
            <w:r>
              <w:t>3</w:t>
            </w:r>
            <w:r w:rsidR="00461F8F">
              <w:t xml:space="preserve">. </w:t>
            </w:r>
            <w:hyperlink r:id="rId42" w:tooltip="Главная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8B01AE" w:rsidRPr="009317D9">
              <w:rPr>
                <w:sz w:val="28"/>
                <w:szCs w:val="28"/>
              </w:rPr>
              <w:t>/</w:t>
            </w:r>
            <w:hyperlink r:id="rId43" w:tooltip="Экономика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8B01AE" w:rsidRPr="009317D9">
              <w:rPr>
                <w:sz w:val="28"/>
                <w:szCs w:val="28"/>
              </w:rPr>
              <w:t>/</w:t>
            </w:r>
            <w:hyperlink r:id="rId44" w:tooltip="Развитие конкуренции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8B01AE">
              <w:t>/</w:t>
            </w:r>
            <w:hyperlink r:id="rId45" w:tooltip="Внедрение стандарта развития конкуренции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8B01AE">
              <w:t>/</w:t>
            </w:r>
            <w:hyperlink r:id="rId46" w:history="1">
              <w:r w:rsidR="008B01AE" w:rsidRPr="008B01A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</w:p>
          <w:p w:rsidR="00F36405" w:rsidRDefault="00107521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47" w:history="1">
              <w:r w:rsidR="00E40950" w:rsidRPr="00982D9A">
                <w:rPr>
                  <w:rStyle w:val="a3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E40950" w:rsidRDefault="00E40950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8B01AE" w:rsidRPr="00FA743D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A743D">
              <w:rPr>
                <w:sz w:val="28"/>
                <w:szCs w:val="28"/>
              </w:rPr>
              <w:t>- 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городском округе в 202</w:t>
            </w:r>
            <w:r w:rsidR="00F36405">
              <w:rPr>
                <w:sz w:val="28"/>
                <w:szCs w:val="28"/>
              </w:rPr>
              <w:t>2</w:t>
            </w:r>
            <w:r w:rsidRPr="00FA743D">
              <w:rPr>
                <w:sz w:val="28"/>
                <w:szCs w:val="28"/>
              </w:rPr>
              <w:t xml:space="preserve"> году;</w:t>
            </w:r>
          </w:p>
          <w:p w:rsidR="00205C69" w:rsidRDefault="008B01AE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A743D">
              <w:rPr>
                <w:sz w:val="28"/>
                <w:szCs w:val="28"/>
              </w:rPr>
              <w:t xml:space="preserve">- Аналитическая записка по результатам проведенного мониторинга деятельности хозяйствующих субъектов </w:t>
            </w:r>
            <w:r w:rsidRPr="00FA743D">
              <w:rPr>
                <w:sz w:val="28"/>
                <w:szCs w:val="28"/>
              </w:rPr>
              <w:lastRenderedPageBreak/>
              <w:t>Петровского городского округа Ставропольского края, доля участия муниципального образования в которых составляет 50 и более процентов за 202</w:t>
            </w:r>
            <w:r w:rsidR="00F36405">
              <w:rPr>
                <w:sz w:val="28"/>
                <w:szCs w:val="28"/>
              </w:rPr>
              <w:t>2</w:t>
            </w:r>
            <w:r w:rsidRPr="00FA743D">
              <w:rPr>
                <w:sz w:val="28"/>
                <w:szCs w:val="28"/>
              </w:rPr>
              <w:t xml:space="preserve"> год;</w:t>
            </w:r>
          </w:p>
          <w:p w:rsidR="00F17364" w:rsidRDefault="00F17364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AC41F4" w:rsidRDefault="00F17364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rPr>
                <w:sz w:val="28"/>
                <w:szCs w:val="28"/>
              </w:rPr>
              <w:t>4</w:t>
            </w:r>
            <w:r w:rsidR="00AC41F4">
              <w:rPr>
                <w:sz w:val="28"/>
                <w:szCs w:val="28"/>
              </w:rPr>
              <w:t>.</w:t>
            </w:r>
            <w:r w:rsidR="00AC41F4">
              <w:t xml:space="preserve"> </w:t>
            </w:r>
            <w:hyperlink r:id="rId48" w:tooltip="Главная" w:history="1">
              <w:r w:rsidR="00AC41F4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C41F4" w:rsidRPr="009317D9">
              <w:rPr>
                <w:sz w:val="28"/>
                <w:szCs w:val="28"/>
              </w:rPr>
              <w:t>/</w:t>
            </w:r>
            <w:hyperlink r:id="rId49" w:tooltip="Экономика" w:history="1">
              <w:r w:rsidR="00AC41F4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C41F4" w:rsidRPr="009317D9">
              <w:rPr>
                <w:sz w:val="28"/>
                <w:szCs w:val="28"/>
              </w:rPr>
              <w:t>/</w:t>
            </w:r>
            <w:hyperlink r:id="rId50" w:tooltip="Развитие конкуренции" w:history="1">
              <w:r w:rsidR="00AC41F4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C41F4">
              <w:t>/</w:t>
            </w:r>
            <w:r>
              <w:t xml:space="preserve"> </w:t>
            </w:r>
            <w:r w:rsidR="00AC41F4">
              <w:t>/</w:t>
            </w:r>
            <w:hyperlink r:id="rId51" w:history="1">
              <w:r w:rsidR="00AC41F4" w:rsidRPr="008B01A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Информация о деятельности </w:t>
              </w:r>
            </w:hyperlink>
            <w:r w:rsidR="00AC41F4">
              <w:t>по содействию развитию конкуренции</w:t>
            </w:r>
          </w:p>
          <w:p w:rsidR="00F17364" w:rsidRDefault="00107521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52" w:history="1">
              <w:r w:rsidR="00F17364" w:rsidRPr="00852E46">
                <w:rPr>
                  <w:rStyle w:val="a3"/>
                </w:rPr>
                <w:t>http://petrgosk.ru/ekonomika/razvitie-konkurentsii/gospodderzhka-malogo-i-srednego-biznesa/</w:t>
              </w:r>
            </w:hyperlink>
          </w:p>
          <w:p w:rsidR="00AC41F4" w:rsidRPr="00F17364" w:rsidRDefault="00F17364" w:rsidP="00E4095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Петровском городском округе Ставропольского края за 202</w:t>
            </w:r>
            <w:r w:rsidR="00E40950">
              <w:t>2</w:t>
            </w:r>
            <w:r>
              <w:t xml:space="preserve"> год.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894634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068" w:type="dxa"/>
          </w:tcPr>
          <w:p w:rsidR="00205C69" w:rsidRPr="00894634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(круглые столы, семинары, работа со средствами массовой информации и т.д.) в отчетном периоде</w:t>
            </w:r>
          </w:p>
        </w:tc>
        <w:tc>
          <w:tcPr>
            <w:tcW w:w="1579" w:type="dxa"/>
          </w:tcPr>
          <w:p w:rsidR="00205C69" w:rsidRPr="00894634" w:rsidRDefault="00205C69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382384" w:rsidRDefault="00382384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382384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6A3" w:rsidRPr="00894634" w:rsidRDefault="00894634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816A3" w:rsidRPr="00894634">
              <w:rPr>
                <w:sz w:val="28"/>
                <w:szCs w:val="28"/>
              </w:rPr>
              <w:t>Заседание координационного Совета по развитию малого и среднего предпринимательства в Петровском городском округе Ставропольского края, 2</w:t>
            </w:r>
            <w:r w:rsidR="00E40950" w:rsidRPr="00894634">
              <w:rPr>
                <w:sz w:val="28"/>
                <w:szCs w:val="28"/>
              </w:rPr>
              <w:t>3</w:t>
            </w:r>
            <w:r w:rsidR="008816A3" w:rsidRPr="00894634">
              <w:rPr>
                <w:sz w:val="28"/>
                <w:szCs w:val="28"/>
              </w:rPr>
              <w:t xml:space="preserve"> </w:t>
            </w:r>
            <w:r w:rsidR="00E40950" w:rsidRPr="00894634">
              <w:rPr>
                <w:sz w:val="28"/>
                <w:szCs w:val="28"/>
              </w:rPr>
              <w:t>декабря</w:t>
            </w:r>
            <w:r w:rsidR="008816A3" w:rsidRPr="00894634">
              <w:rPr>
                <w:sz w:val="28"/>
                <w:szCs w:val="28"/>
              </w:rPr>
              <w:t xml:space="preserve"> 202</w:t>
            </w:r>
            <w:r w:rsidR="00E40950" w:rsidRPr="00894634">
              <w:rPr>
                <w:sz w:val="28"/>
                <w:szCs w:val="28"/>
              </w:rPr>
              <w:t>2</w:t>
            </w:r>
            <w:r w:rsidR="008816A3" w:rsidRPr="00894634">
              <w:rPr>
                <w:sz w:val="28"/>
                <w:szCs w:val="28"/>
              </w:rPr>
              <w:t xml:space="preserve"> года, г.</w:t>
            </w:r>
            <w:r>
              <w:rPr>
                <w:sz w:val="28"/>
                <w:szCs w:val="28"/>
              </w:rPr>
              <w:t xml:space="preserve"> </w:t>
            </w:r>
            <w:r w:rsidR="008816A3" w:rsidRPr="00894634">
              <w:rPr>
                <w:sz w:val="28"/>
                <w:szCs w:val="28"/>
              </w:rPr>
              <w:t>Светлоград, на котором рассмотрены следующие вопросы:</w:t>
            </w:r>
          </w:p>
          <w:p w:rsidR="00E40950" w:rsidRDefault="00E40950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- о реализации Перечня товарных рынков для содействия развитию конкуренции в Ставропольском крае (далее – Перечень) и Плана мероприятий («дорожной карты»</w:t>
            </w:r>
            <w:r w:rsidR="00107521">
              <w:rPr>
                <w:sz w:val="28"/>
                <w:szCs w:val="28"/>
              </w:rPr>
              <w:t>)</w:t>
            </w:r>
            <w:r w:rsidRPr="00894634">
              <w:rPr>
                <w:sz w:val="28"/>
                <w:szCs w:val="28"/>
              </w:rPr>
              <w:t xml:space="preserve"> по содействию развитию конкуренции в Ставропольском крае на территории Петровского городского округа Ставропольского края за 2022 год;</w:t>
            </w:r>
          </w:p>
          <w:p w:rsidR="00E40950" w:rsidRPr="00894634" w:rsidRDefault="008816A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94634">
              <w:rPr>
                <w:sz w:val="28"/>
                <w:szCs w:val="28"/>
              </w:rPr>
              <w:t>- о д</w:t>
            </w:r>
            <w:r w:rsidR="00E40950" w:rsidRPr="00894634">
              <w:rPr>
                <w:sz w:val="28"/>
                <w:szCs w:val="28"/>
              </w:rPr>
              <w:t>остижении</w:t>
            </w:r>
            <w:r w:rsidRPr="00894634">
              <w:rPr>
                <w:sz w:val="28"/>
                <w:szCs w:val="28"/>
              </w:rPr>
              <w:t xml:space="preserve"> ключевых показател</w:t>
            </w:r>
            <w:r w:rsidR="00E40950" w:rsidRPr="00894634">
              <w:rPr>
                <w:sz w:val="28"/>
                <w:szCs w:val="28"/>
              </w:rPr>
              <w:t>ей развития конкуренции в Ставропольском крае на территории Петровского городского округа  Ставропольского края, предусмотренных Перечнем;</w:t>
            </w:r>
          </w:p>
          <w:p w:rsidR="00E40950" w:rsidRPr="00894634" w:rsidRDefault="00E40950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- о проведении опроса состояния и развития конкурентной среды на рынках товаров, работ и услуг Петровского городского округа Ставропольского края.</w:t>
            </w:r>
          </w:p>
          <w:p w:rsidR="0055079B" w:rsidRDefault="00E40950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Количество участников – 36</w:t>
            </w:r>
            <w:r w:rsidR="0055079B" w:rsidRPr="00894634">
              <w:rPr>
                <w:sz w:val="28"/>
                <w:szCs w:val="28"/>
              </w:rPr>
              <w:t>.</w:t>
            </w:r>
          </w:p>
          <w:p w:rsidR="00382384" w:rsidRPr="00894634" w:rsidRDefault="00382384" w:rsidP="0038238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Главная/Экономика/Развитие предпринимательства/Новости и объявления</w:t>
            </w:r>
          </w:p>
          <w:p w:rsidR="00382384" w:rsidRDefault="00107521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3" w:history="1">
              <w:r w:rsidR="00382384" w:rsidRPr="00F1027F">
                <w:rPr>
                  <w:rStyle w:val="a3"/>
                  <w:sz w:val="28"/>
                  <w:szCs w:val="28"/>
                </w:rPr>
                <w:t>http://petrgosk.ru/ekonomika/maloe-i-srednee-predprinimatelstvo/novosti-i-obyavleniya/index.php</w:t>
              </w:r>
            </w:hyperlink>
          </w:p>
          <w:p w:rsidR="00382384" w:rsidRDefault="00382384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064453" w:rsidRDefault="0006445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Заседание в онлайн-режиме при поддержке Российской Гильдии пекарей и Союза Торгово-промышленной палаты СК по вопросам </w:t>
            </w:r>
            <w:r w:rsidR="002C361B" w:rsidRPr="00064453">
              <w:rPr>
                <w:sz w:val="28"/>
                <w:szCs w:val="28"/>
              </w:rPr>
              <w:t>импорт</w:t>
            </w:r>
            <w:r w:rsidR="002C361B">
              <w:rPr>
                <w:sz w:val="28"/>
                <w:szCs w:val="28"/>
              </w:rPr>
              <w:t>о</w:t>
            </w:r>
            <w:r w:rsidR="002C361B" w:rsidRPr="00064453">
              <w:rPr>
                <w:sz w:val="28"/>
                <w:szCs w:val="28"/>
              </w:rPr>
              <w:t>замещения</w:t>
            </w:r>
            <w:r w:rsidRPr="00064453">
              <w:rPr>
                <w:sz w:val="28"/>
                <w:szCs w:val="28"/>
              </w:rPr>
              <w:t>, взаимодействия науки и реального сектора экономики, государственного контроля качества и безопасности пищевых продуктов, создания продуктов питания нового поколения и др.</w:t>
            </w:r>
            <w:r>
              <w:rPr>
                <w:sz w:val="28"/>
                <w:szCs w:val="28"/>
              </w:rPr>
              <w:t>, 15 ноября 2022.</w:t>
            </w:r>
          </w:p>
          <w:p w:rsidR="00064453" w:rsidRPr="00894634" w:rsidRDefault="00064453" w:rsidP="008816A3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-3.</w:t>
            </w:r>
          </w:p>
          <w:p w:rsidR="00455137" w:rsidRPr="00894634" w:rsidRDefault="002C361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16A3" w:rsidRPr="00894634">
              <w:rPr>
                <w:sz w:val="28"/>
                <w:szCs w:val="28"/>
              </w:rPr>
              <w:t xml:space="preserve">. </w:t>
            </w:r>
            <w:r w:rsidR="00455137" w:rsidRPr="00894634">
              <w:rPr>
                <w:sz w:val="28"/>
                <w:szCs w:val="28"/>
              </w:rPr>
              <w:t>Совещание в режиме видео</w:t>
            </w:r>
            <w:r w:rsidR="005828F4" w:rsidRPr="00894634">
              <w:rPr>
                <w:sz w:val="28"/>
                <w:szCs w:val="28"/>
              </w:rPr>
              <w:t>кон</w:t>
            </w:r>
            <w:r w:rsidR="00455137" w:rsidRPr="00894634">
              <w:rPr>
                <w:sz w:val="28"/>
                <w:szCs w:val="28"/>
              </w:rPr>
              <w:t>ференции, по вопросу</w:t>
            </w:r>
            <w:r w:rsidR="00FF00CF" w:rsidRPr="00894634">
              <w:rPr>
                <w:sz w:val="28"/>
                <w:szCs w:val="28"/>
              </w:rPr>
              <w:t xml:space="preserve"> как подготовить свой бизнес к 2023 году в новых реалиях</w:t>
            </w:r>
            <w:r w:rsidR="005828F4" w:rsidRPr="00894634">
              <w:rPr>
                <w:sz w:val="28"/>
                <w:szCs w:val="28"/>
              </w:rPr>
              <w:t xml:space="preserve">, </w:t>
            </w:r>
            <w:r w:rsidR="00FF00CF" w:rsidRPr="00894634">
              <w:rPr>
                <w:sz w:val="28"/>
                <w:szCs w:val="28"/>
              </w:rPr>
              <w:t>13 декабря</w:t>
            </w:r>
            <w:r w:rsidR="005828F4" w:rsidRPr="00894634">
              <w:rPr>
                <w:sz w:val="28"/>
                <w:szCs w:val="28"/>
              </w:rPr>
              <w:t xml:space="preserve"> 202</w:t>
            </w:r>
            <w:r w:rsidR="00FF00CF" w:rsidRPr="00894634">
              <w:rPr>
                <w:sz w:val="28"/>
                <w:szCs w:val="28"/>
              </w:rPr>
              <w:t>2</w:t>
            </w:r>
            <w:r w:rsidR="005828F4" w:rsidRPr="00894634">
              <w:rPr>
                <w:sz w:val="28"/>
                <w:szCs w:val="28"/>
              </w:rPr>
              <w:t xml:space="preserve"> года.</w:t>
            </w:r>
          </w:p>
          <w:p w:rsidR="005828F4" w:rsidRPr="00894634" w:rsidRDefault="005828F4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Количество участников – 5.</w:t>
            </w:r>
          </w:p>
          <w:p w:rsidR="00FF00CF" w:rsidRPr="00894634" w:rsidRDefault="002C361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796B" w:rsidRPr="00894634">
              <w:rPr>
                <w:sz w:val="28"/>
                <w:szCs w:val="28"/>
              </w:rPr>
              <w:t xml:space="preserve">. Онлайн-семинар для предпринимателей, </w:t>
            </w:r>
            <w:r w:rsidR="00FF00CF" w:rsidRPr="00894634">
              <w:rPr>
                <w:sz w:val="28"/>
                <w:szCs w:val="28"/>
              </w:rPr>
              <w:t xml:space="preserve">«Туризм и индустрия гостеприимства СК, ресурсы, возможности, перспективы развития в новой реальности», </w:t>
            </w:r>
            <w:r w:rsidR="00E7796B" w:rsidRPr="00894634">
              <w:rPr>
                <w:sz w:val="28"/>
                <w:szCs w:val="28"/>
              </w:rPr>
              <w:t xml:space="preserve">организованном </w:t>
            </w:r>
            <w:r w:rsidR="00FF00CF" w:rsidRPr="00894634">
              <w:rPr>
                <w:sz w:val="28"/>
                <w:szCs w:val="28"/>
              </w:rPr>
              <w:t>Министерством туризма</w:t>
            </w:r>
            <w:r w:rsidR="00E7796B" w:rsidRPr="00894634">
              <w:rPr>
                <w:sz w:val="28"/>
                <w:szCs w:val="28"/>
              </w:rPr>
              <w:t xml:space="preserve">, </w:t>
            </w:r>
            <w:r w:rsidR="00FF00CF" w:rsidRPr="00894634">
              <w:rPr>
                <w:sz w:val="28"/>
                <w:szCs w:val="28"/>
              </w:rPr>
              <w:t>14 декабря 2022 г.</w:t>
            </w:r>
          </w:p>
          <w:p w:rsidR="00E7796B" w:rsidRPr="00894634" w:rsidRDefault="00E7796B" w:rsidP="0045513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К</w:t>
            </w:r>
            <w:r w:rsidR="00382384">
              <w:rPr>
                <w:sz w:val="28"/>
                <w:szCs w:val="28"/>
              </w:rPr>
              <w:t>о</w:t>
            </w:r>
            <w:r w:rsidRPr="00894634">
              <w:rPr>
                <w:sz w:val="28"/>
                <w:szCs w:val="28"/>
              </w:rPr>
              <w:t>личество участников – 10.</w:t>
            </w:r>
          </w:p>
          <w:p w:rsidR="00A370B5" w:rsidRDefault="00341F5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Главная/Объявления</w:t>
            </w:r>
          </w:p>
          <w:p w:rsidR="00382384" w:rsidRDefault="00107521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4" w:history="1">
              <w:r w:rsidR="00382384" w:rsidRPr="00F1027F">
                <w:rPr>
                  <w:rStyle w:val="a3"/>
                  <w:sz w:val="28"/>
                  <w:szCs w:val="28"/>
                </w:rPr>
                <w:t>http://petrgosk.ru/ob-okruge/obyavleniya/?PAGEN_1=12</w:t>
              </w:r>
            </w:hyperlink>
          </w:p>
          <w:p w:rsidR="00382384" w:rsidRPr="00894634" w:rsidRDefault="00382384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341F58" w:rsidRDefault="00341F5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Главная/Экономика/Развитие предпринимательства/Новости и объявления</w:t>
            </w:r>
          </w:p>
          <w:p w:rsidR="00382384" w:rsidRDefault="00107521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5" w:history="1">
              <w:r w:rsidR="00382384" w:rsidRPr="00F1027F">
                <w:rPr>
                  <w:rStyle w:val="a3"/>
                  <w:sz w:val="28"/>
                  <w:szCs w:val="28"/>
                </w:rPr>
                <w:t>http://petrgosk.ru/ekonomika/maloe-i-srednee-predprinimatelstvo/novosti-i-obyavleniya/index.php</w:t>
              </w:r>
            </w:hyperlink>
          </w:p>
          <w:p w:rsidR="00382384" w:rsidRPr="00894634" w:rsidRDefault="00382384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F4258C" w:rsidRPr="00894634" w:rsidRDefault="00F4258C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</w:pPr>
          </w:p>
          <w:p w:rsidR="001D5B25" w:rsidRPr="00894634" w:rsidRDefault="00382384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5DB5" w:rsidRPr="00894634">
              <w:rPr>
                <w:sz w:val="28"/>
                <w:szCs w:val="28"/>
              </w:rPr>
              <w:t xml:space="preserve">. </w:t>
            </w:r>
            <w:r w:rsidR="00B56C74" w:rsidRPr="00894634">
              <w:rPr>
                <w:sz w:val="28"/>
                <w:szCs w:val="28"/>
              </w:rPr>
              <w:t xml:space="preserve">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18 марта 2022</w:t>
            </w:r>
            <w:r w:rsidR="00B56C74" w:rsidRPr="00894634">
              <w:rPr>
                <w:sz w:val="28"/>
                <w:szCs w:val="28"/>
              </w:rPr>
              <w:t xml:space="preserve"> г</w:t>
            </w:r>
            <w:r w:rsidR="00F4258C" w:rsidRPr="00894634">
              <w:rPr>
                <w:sz w:val="28"/>
                <w:szCs w:val="28"/>
              </w:rPr>
              <w:t>ода</w:t>
            </w:r>
            <w:r w:rsidR="00B56C74" w:rsidRPr="00894634">
              <w:rPr>
                <w:sz w:val="28"/>
                <w:szCs w:val="28"/>
              </w:rPr>
              <w:t xml:space="preserve">, </w:t>
            </w:r>
            <w:r w:rsidR="00F4258C" w:rsidRPr="00894634">
              <w:rPr>
                <w:sz w:val="28"/>
                <w:szCs w:val="28"/>
              </w:rPr>
              <w:t xml:space="preserve">                               </w:t>
            </w:r>
            <w:r w:rsidR="00B56C74" w:rsidRPr="00894634">
              <w:rPr>
                <w:sz w:val="28"/>
                <w:szCs w:val="28"/>
              </w:rPr>
              <w:t>г. Светлоград,</w:t>
            </w:r>
            <w:r w:rsidR="001D5B25" w:rsidRPr="00894634">
              <w:rPr>
                <w:sz w:val="28"/>
                <w:szCs w:val="28"/>
              </w:rPr>
              <w:t xml:space="preserve"> на котором рассмотрены следующие вопросы:</w:t>
            </w:r>
          </w:p>
          <w:p w:rsidR="00B56C74" w:rsidRDefault="001D5B25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работе по привлечению инвестиций в сельское хозяйство;</w:t>
            </w:r>
          </w:p>
          <w:p w:rsidR="001D5B25" w:rsidRPr="00894634" w:rsidRDefault="001D5B25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ходе реализации стратегии инвестиционного развития округа до 2035 года.</w:t>
            </w:r>
          </w:p>
          <w:p w:rsidR="00341F58" w:rsidRPr="00894634" w:rsidRDefault="00B56C74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 xml:space="preserve">Количество участников – </w:t>
            </w:r>
            <w:r w:rsidR="00382384">
              <w:rPr>
                <w:sz w:val="28"/>
                <w:szCs w:val="28"/>
              </w:rPr>
              <w:t>25</w:t>
            </w:r>
            <w:r w:rsidRPr="00894634">
              <w:rPr>
                <w:sz w:val="28"/>
                <w:szCs w:val="28"/>
              </w:rPr>
              <w:t xml:space="preserve">. </w:t>
            </w:r>
          </w:p>
          <w:p w:rsidR="00B56C74" w:rsidRDefault="0038238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5DB5" w:rsidRPr="00894634">
              <w:rPr>
                <w:sz w:val="28"/>
                <w:szCs w:val="28"/>
              </w:rPr>
              <w:t xml:space="preserve">. </w:t>
            </w:r>
            <w:r w:rsidR="00B56C74" w:rsidRPr="00894634">
              <w:rPr>
                <w:sz w:val="28"/>
                <w:szCs w:val="28"/>
              </w:rPr>
              <w:t xml:space="preserve">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09 июня 2022</w:t>
            </w:r>
            <w:r w:rsidR="00B56C74" w:rsidRPr="00894634">
              <w:rPr>
                <w:sz w:val="28"/>
                <w:szCs w:val="28"/>
              </w:rPr>
              <w:t xml:space="preserve"> г</w:t>
            </w:r>
            <w:r w:rsidR="00F4258C" w:rsidRPr="00894634">
              <w:rPr>
                <w:sz w:val="28"/>
                <w:szCs w:val="28"/>
              </w:rPr>
              <w:t>ода</w:t>
            </w:r>
            <w:r w:rsidR="00B56C74" w:rsidRPr="00894634">
              <w:rPr>
                <w:sz w:val="28"/>
                <w:szCs w:val="28"/>
              </w:rPr>
              <w:t>, г. Светлоград,</w:t>
            </w:r>
          </w:p>
          <w:p w:rsidR="001D5B25" w:rsidRPr="00894634" w:rsidRDefault="001D5B25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на котором рассмотрены следующие вопросы:</w:t>
            </w:r>
          </w:p>
          <w:p w:rsidR="001D5B25" w:rsidRPr="00894634" w:rsidRDefault="001D5B2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аудита инвестиционных площадок.</w:t>
            </w:r>
          </w:p>
          <w:p w:rsidR="00B56C74" w:rsidRPr="0089463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lastRenderedPageBreak/>
              <w:t>Количество участников – 1</w:t>
            </w:r>
            <w:r w:rsidR="00382384">
              <w:rPr>
                <w:sz w:val="28"/>
                <w:szCs w:val="28"/>
              </w:rPr>
              <w:t>8</w:t>
            </w:r>
            <w:r w:rsidRPr="00894634">
              <w:rPr>
                <w:sz w:val="28"/>
                <w:szCs w:val="28"/>
              </w:rPr>
              <w:t xml:space="preserve">. </w:t>
            </w:r>
          </w:p>
          <w:p w:rsidR="001D5B25" w:rsidRPr="00894634" w:rsidRDefault="00382384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5DB5" w:rsidRPr="00894634">
              <w:rPr>
                <w:sz w:val="28"/>
                <w:szCs w:val="28"/>
              </w:rPr>
              <w:t xml:space="preserve">. </w:t>
            </w:r>
            <w:r w:rsidR="00B56C74" w:rsidRPr="00894634">
              <w:rPr>
                <w:sz w:val="28"/>
                <w:szCs w:val="28"/>
              </w:rPr>
              <w:t xml:space="preserve">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28 сентября 2022</w:t>
            </w:r>
            <w:r w:rsidR="00B56C74" w:rsidRPr="00894634">
              <w:rPr>
                <w:sz w:val="28"/>
                <w:szCs w:val="28"/>
              </w:rPr>
              <w:t xml:space="preserve"> г</w:t>
            </w:r>
            <w:r w:rsidR="00F4258C" w:rsidRPr="00894634">
              <w:rPr>
                <w:sz w:val="28"/>
                <w:szCs w:val="28"/>
              </w:rPr>
              <w:t>ода</w:t>
            </w:r>
            <w:r w:rsidR="00B56C74" w:rsidRPr="00894634">
              <w:rPr>
                <w:sz w:val="28"/>
                <w:szCs w:val="28"/>
              </w:rPr>
              <w:t>, г. Светлоград,</w:t>
            </w:r>
            <w:r w:rsidR="001D5B25" w:rsidRPr="00894634">
              <w:rPr>
                <w:sz w:val="28"/>
                <w:szCs w:val="28"/>
              </w:rPr>
              <w:t xml:space="preserve"> на котором рассмотрены следующие вопросы:</w:t>
            </w:r>
          </w:p>
          <w:p w:rsidR="00B56C74" w:rsidRDefault="001D5B2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инвестиционных проектов, реализуемых на территории округа;</w:t>
            </w:r>
          </w:p>
          <w:p w:rsidR="001D5B25" w:rsidRPr="00894634" w:rsidRDefault="001D5B2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разработке инвестиционной карты Петровского городского округа.</w:t>
            </w:r>
          </w:p>
          <w:p w:rsidR="00B56C74" w:rsidRPr="00894634" w:rsidRDefault="0038238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25</w:t>
            </w:r>
            <w:r w:rsidR="00B56C74" w:rsidRPr="00894634">
              <w:rPr>
                <w:sz w:val="28"/>
                <w:szCs w:val="28"/>
              </w:rPr>
              <w:t xml:space="preserve">. </w:t>
            </w:r>
          </w:p>
          <w:p w:rsidR="00F4258C" w:rsidRDefault="00382384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258C" w:rsidRPr="00894634">
              <w:rPr>
                <w:sz w:val="28"/>
                <w:szCs w:val="28"/>
              </w:rPr>
              <w:t xml:space="preserve">. Заседание Совета по улучшению инвестиционного климата в Петровском городском округе Ставропольского края, </w:t>
            </w:r>
            <w:r>
              <w:rPr>
                <w:sz w:val="28"/>
                <w:szCs w:val="28"/>
              </w:rPr>
              <w:t>02 декабря 2022</w:t>
            </w:r>
            <w:r w:rsidR="00F4258C" w:rsidRPr="00894634">
              <w:rPr>
                <w:sz w:val="28"/>
                <w:szCs w:val="28"/>
              </w:rPr>
              <w:t xml:space="preserve"> года, г. Светлоград,</w:t>
            </w:r>
            <w:r w:rsidR="001D5B25" w:rsidRPr="00894634">
              <w:rPr>
                <w:sz w:val="28"/>
                <w:szCs w:val="28"/>
              </w:rPr>
              <w:t xml:space="preserve"> на котором</w:t>
            </w:r>
            <w:r w:rsidR="001D5B25">
              <w:rPr>
                <w:sz w:val="28"/>
                <w:szCs w:val="28"/>
              </w:rPr>
              <w:t xml:space="preserve"> рассмотрены следующие вопросы:</w:t>
            </w:r>
          </w:p>
          <w:p w:rsidR="001D5B25" w:rsidRDefault="001D5B25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результатах работы по достижению целевого значения показателя «Объем инвестиций в основной капитал (за исключением бюджетных средств) и перспективах инвестиционного развития Петровского городского округа СК на 2023 года</w:t>
            </w:r>
            <w:r w:rsidR="006E651A">
              <w:rPr>
                <w:sz w:val="28"/>
                <w:szCs w:val="28"/>
              </w:rPr>
              <w:t>;</w:t>
            </w:r>
          </w:p>
          <w:p w:rsidR="006E651A" w:rsidRPr="00894634" w:rsidRDefault="006E651A" w:rsidP="001D5B2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приоритетных направлениях инвестиционного развития ПГО СК.</w:t>
            </w:r>
          </w:p>
          <w:p w:rsidR="00F4258C" w:rsidRPr="00894634" w:rsidRDefault="0038238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27</w:t>
            </w:r>
            <w:r w:rsidR="00F4258C" w:rsidRPr="00894634">
              <w:rPr>
                <w:sz w:val="28"/>
                <w:szCs w:val="28"/>
              </w:rPr>
              <w:t xml:space="preserve">. 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94634">
              <w:rPr>
                <w:sz w:val="28"/>
                <w:szCs w:val="28"/>
              </w:rPr>
              <w:t>Главная/Экономика/Инвестиционный портал/Совет по улучшению инвестиционного климата</w:t>
            </w:r>
          </w:p>
          <w:p w:rsidR="00382384" w:rsidRDefault="00107521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6" w:history="1">
              <w:r w:rsidR="00382384" w:rsidRPr="00F1027F">
                <w:rPr>
                  <w:rStyle w:val="a3"/>
                  <w:sz w:val="28"/>
                  <w:szCs w:val="28"/>
                </w:rPr>
                <w:t>http://petrgosk.ru/obshchestvo/koordinatsionnye-i-soveshchatelnye-organy/soveta-po-uluchsheniyu-investitsionnogo-klimata-v-petrovskom-gorodskom-okruge-stavropolskogo-kraya/index.php</w:t>
              </w:r>
            </w:hyperlink>
          </w:p>
          <w:p w:rsidR="00FF5DB5" w:rsidRPr="00382384" w:rsidRDefault="00FF5DB5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w="1579" w:type="dxa"/>
          </w:tcPr>
          <w:p w:rsidR="00205C69" w:rsidRPr="0079711F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9711F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33062E" w:rsidP="00042742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042742">
              <w:rPr>
                <w:sz w:val="28"/>
                <w:szCs w:val="28"/>
              </w:rPr>
              <w:t>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 xml:space="preserve">отношение фактического  </w:t>
            </w:r>
            <w:r w:rsidRPr="00F94AC5">
              <w:rPr>
                <w:rStyle w:val="212pt"/>
                <w:sz w:val="28"/>
                <w:szCs w:val="28"/>
              </w:rPr>
              <w:t>объема закупок к годовому объему средств, направленных на закупку товаров, работ и услуг</w:t>
            </w:r>
            <w:r w:rsidR="0079711F">
              <w:rPr>
                <w:rStyle w:val="212pt"/>
                <w:sz w:val="28"/>
                <w:szCs w:val="28"/>
              </w:rPr>
              <w:t>:</w:t>
            </w:r>
          </w:p>
          <w:p w:rsidR="00F4258C" w:rsidRDefault="0033062E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346 298,17</w:t>
            </w:r>
            <w:r w:rsidR="00042742">
              <w:rPr>
                <w:rStyle w:val="212pt"/>
                <w:sz w:val="28"/>
                <w:szCs w:val="28"/>
              </w:rPr>
              <w:t>/</w:t>
            </w:r>
            <w:r>
              <w:rPr>
                <w:rStyle w:val="212pt"/>
                <w:sz w:val="28"/>
                <w:szCs w:val="28"/>
              </w:rPr>
              <w:t>159 598,73</w:t>
            </w:r>
            <w:r w:rsidR="00042742">
              <w:rPr>
                <w:rStyle w:val="212pt"/>
                <w:sz w:val="28"/>
                <w:szCs w:val="28"/>
              </w:rPr>
              <w:t>*100%= 4</w:t>
            </w:r>
            <w:r>
              <w:rPr>
                <w:rStyle w:val="212pt"/>
                <w:sz w:val="28"/>
                <w:szCs w:val="28"/>
              </w:rPr>
              <w:t>6</w:t>
            </w:r>
            <w:r w:rsidR="00042742">
              <w:rPr>
                <w:rStyle w:val="212pt"/>
                <w:sz w:val="28"/>
                <w:szCs w:val="28"/>
              </w:rPr>
              <w:t>,0</w:t>
            </w:r>
          </w:p>
          <w:p w:rsidR="0079711F" w:rsidRPr="00AE5AE0" w:rsidRDefault="0079711F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5068" w:type="dxa"/>
          </w:tcPr>
          <w:p w:rsidR="0079711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средств бюджета Петровского городского округа </w:t>
            </w:r>
            <w:r>
              <w:rPr>
                <w:sz w:val="28"/>
                <w:szCs w:val="28"/>
              </w:rPr>
              <w:lastRenderedPageBreak/>
              <w:t>Ставропольского края, направленных на закупку товаров, работ услуг в 202</w:t>
            </w:r>
            <w:r w:rsidR="00F425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году:</w:t>
            </w:r>
          </w:p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Default="0079711F" w:rsidP="0079711F">
            <w:pPr>
              <w:pStyle w:val="21"/>
              <w:shd w:val="clear" w:color="auto" w:fill="auto"/>
              <w:tabs>
                <w:tab w:val="left" w:pos="388"/>
                <w:tab w:val="center" w:pos="848"/>
                <w:tab w:val="left" w:pos="1054"/>
              </w:tabs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тыс.руб.</w:t>
            </w:r>
          </w:p>
        </w:tc>
        <w:tc>
          <w:tcPr>
            <w:tcW w:w="1418" w:type="dxa"/>
          </w:tcPr>
          <w:p w:rsidR="0079711F" w:rsidRPr="00DB1627" w:rsidRDefault="0033062E" w:rsidP="0079711F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346 298,17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</w:p>
        </w:tc>
        <w:tc>
          <w:tcPr>
            <w:tcW w:w="5068" w:type="dxa"/>
          </w:tcPr>
          <w:p w:rsidR="0079711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</w:t>
            </w:r>
            <w:r w:rsidRPr="00463516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463516">
              <w:rPr>
                <w:sz w:val="28"/>
                <w:szCs w:val="28"/>
              </w:rPr>
              <w:t>закупок у субъектов малого предпринимательства 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>;</w:t>
            </w:r>
          </w:p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1418" w:type="dxa"/>
          </w:tcPr>
          <w:p w:rsidR="0079711F" w:rsidRPr="00DB1627" w:rsidRDefault="0033062E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159 598,73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5E1657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068" w:type="dxa"/>
          </w:tcPr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Среднее количество участников конкурентных процедур определения поставщиков (подрядчиков, исполнителей), проводимых муниципальными заказчиками Ставропольского края</w:t>
            </w:r>
          </w:p>
        </w:tc>
        <w:tc>
          <w:tcPr>
            <w:tcW w:w="1579" w:type="dxa"/>
          </w:tcPr>
          <w:p w:rsidR="0079711F" w:rsidRDefault="0079711F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79711F" w:rsidRPr="00DB1627" w:rsidRDefault="00A66DDA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D05EA2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5E1657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068" w:type="dxa"/>
          </w:tcPr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579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9711F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D05EA2" w:rsidRDefault="005B5449" w:rsidP="00091F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5068" w:type="dxa"/>
          </w:tcPr>
          <w:p w:rsidR="005B5449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463516">
              <w:rPr>
                <w:rStyle w:val="212pt"/>
                <w:sz w:val="28"/>
                <w:szCs w:val="28"/>
              </w:rPr>
              <w:t>количеств</w:t>
            </w:r>
            <w:r>
              <w:rPr>
                <w:rStyle w:val="212pt"/>
                <w:sz w:val="28"/>
                <w:szCs w:val="28"/>
              </w:rPr>
              <w:t>о</w:t>
            </w:r>
            <w:r w:rsidRPr="00463516">
              <w:rPr>
                <w:rStyle w:val="212pt"/>
                <w:sz w:val="28"/>
                <w:szCs w:val="28"/>
              </w:rPr>
              <w:t xml:space="preserve"> нарушений антимонопольного законодательства в отчетном году</w:t>
            </w:r>
            <w:r>
              <w:rPr>
                <w:rStyle w:val="212pt"/>
                <w:sz w:val="28"/>
                <w:szCs w:val="28"/>
              </w:rPr>
              <w:t>;</w:t>
            </w:r>
          </w:p>
          <w:p w:rsidR="005B5449" w:rsidRPr="001B5DA7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F94AC5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5068" w:type="dxa"/>
          </w:tcPr>
          <w:p w:rsidR="005B5449" w:rsidRPr="00463516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463516">
              <w:rPr>
                <w:rStyle w:val="212pt"/>
                <w:sz w:val="28"/>
                <w:szCs w:val="28"/>
              </w:rPr>
              <w:t xml:space="preserve">количество нарушений антимонопольного законодательства в </w:t>
            </w:r>
            <w:r>
              <w:rPr>
                <w:rStyle w:val="212pt"/>
                <w:sz w:val="28"/>
                <w:szCs w:val="28"/>
              </w:rPr>
              <w:t>предыдущем</w:t>
            </w:r>
            <w:r w:rsidRPr="00463516">
              <w:rPr>
                <w:rStyle w:val="212pt"/>
                <w:sz w:val="28"/>
                <w:szCs w:val="28"/>
              </w:rPr>
              <w:t xml:space="preserve"> году;</w:t>
            </w:r>
          </w:p>
          <w:p w:rsidR="005B5449" w:rsidRPr="001B5DA7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F94AC5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1696C" w:rsidRDefault="00BD7282">
      <w:pPr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br w:type="textWrapping" w:clear="all"/>
      </w:r>
    </w:p>
    <w:p w:rsidR="00CB5854" w:rsidRDefault="00CB5854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71277F" w:rsidRDefault="0071277F" w:rsidP="00CB5854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CB5854" w:rsidRPr="00633F9B" w:rsidRDefault="00A51F58" w:rsidP="00CB5854">
      <w:pPr>
        <w:spacing w:line="240" w:lineRule="exact"/>
        <w:jc w:val="right"/>
        <w:rPr>
          <w:rStyle w:val="2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2</w:t>
      </w:r>
    </w:p>
    <w:tbl>
      <w:tblPr>
        <w:tblStyle w:val="a6"/>
        <w:tblW w:w="15916" w:type="dxa"/>
        <w:tblInd w:w="-12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"/>
        <w:gridCol w:w="4889"/>
        <w:gridCol w:w="1810"/>
        <w:gridCol w:w="1629"/>
        <w:gridCol w:w="6685"/>
      </w:tblGrid>
      <w:tr w:rsidR="000031A9" w:rsidRPr="005E1657" w:rsidTr="00091FC5">
        <w:trPr>
          <w:trHeight w:val="20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№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п/п</w:t>
            </w:r>
          </w:p>
        </w:tc>
        <w:tc>
          <w:tcPr>
            <w:tcW w:w="4889" w:type="dxa"/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0" w:type="dxa"/>
            <w:vAlign w:val="center"/>
          </w:tcPr>
          <w:p w:rsidR="000031A9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29" w:type="dxa"/>
            <w:vAlign w:val="center"/>
          </w:tcPr>
          <w:p w:rsidR="000031A9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753182" w:rsidRPr="005E1657" w:rsidTr="00091FC5">
        <w:trPr>
          <w:trHeight w:val="194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53182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:rsidR="00133AAF" w:rsidRPr="002F3F2C" w:rsidRDefault="00133AAF" w:rsidP="00133AAF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Достижение планового значения показателя "Объем инвестиций в основной капитал (за исключением бюджетных средств)", утвержденного Губернатором Ставропольского края</w:t>
            </w:r>
          </w:p>
        </w:tc>
        <w:tc>
          <w:tcPr>
            <w:tcW w:w="1810" w:type="dxa"/>
          </w:tcPr>
          <w:p w:rsidR="00133AAF" w:rsidRDefault="00CF797A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д</w:t>
            </w:r>
            <w:r w:rsidR="00F07B9C">
              <w:rPr>
                <w:sz w:val="28"/>
                <w:szCs w:val="28"/>
              </w:rPr>
              <w:t>остигнуто</w:t>
            </w:r>
            <w:r w:rsidRPr="00CF797A">
              <w:rPr>
                <w:sz w:val="28"/>
                <w:szCs w:val="28"/>
              </w:rPr>
              <w:t>/</w:t>
            </w:r>
            <w:r w:rsidR="00F07B9C">
              <w:rPr>
                <w:sz w:val="28"/>
                <w:szCs w:val="28"/>
              </w:rPr>
              <w:t xml:space="preserve"> </w:t>
            </w:r>
            <w:r w:rsidRPr="00CF797A">
              <w:rPr>
                <w:sz w:val="28"/>
                <w:szCs w:val="28"/>
              </w:rPr>
              <w:t>не</w:t>
            </w:r>
            <w:r w:rsidR="00F07B9C">
              <w:rPr>
                <w:sz w:val="28"/>
                <w:szCs w:val="28"/>
              </w:rPr>
              <w:t xml:space="preserve"> достигнуто </w:t>
            </w:r>
          </w:p>
        </w:tc>
        <w:tc>
          <w:tcPr>
            <w:tcW w:w="1629" w:type="dxa"/>
          </w:tcPr>
          <w:p w:rsidR="00133AAF" w:rsidRDefault="00461F8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Плановое и фактическое значение показателя «Объем инвестиций в основной капитал» (за исключением бюджетных средств)» в отчетном году:</w:t>
            </w:r>
          </w:p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- план 2022 год – 4604,1 млн. рублей;</w:t>
            </w:r>
          </w:p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- факт 2022 год – 9386,5 млн. рублей.</w:t>
            </w:r>
          </w:p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Фактическое значение показателя в предыдущем году:</w:t>
            </w:r>
          </w:p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- факт 2021 года – 5605,4 млн. рублей;</w:t>
            </w:r>
          </w:p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Динамика к предыдущему году  67,4 %</w:t>
            </w:r>
          </w:p>
          <w:p w:rsidR="003F7547" w:rsidRPr="003F7547" w:rsidRDefault="003F7547" w:rsidP="003F7547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391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3F7547">
              <w:rPr>
                <w:rFonts w:ascii="Times New Roman" w:eastAsia="Calibri" w:cs="Times New Roman"/>
                <w:sz w:val="28"/>
                <w:szCs w:val="28"/>
              </w:rPr>
              <w:t>(9386,5/5605,4)*100-100=67,4 %</w:t>
            </w:r>
          </w:p>
          <w:p w:rsidR="00133AAF" w:rsidRPr="009369E1" w:rsidRDefault="00133AAF" w:rsidP="00162134">
            <w:pPr>
              <w:pStyle w:val="21"/>
              <w:tabs>
                <w:tab w:val="left" w:pos="1054"/>
              </w:tabs>
              <w:spacing w:before="0" w:after="0" w:line="240" w:lineRule="exact"/>
              <w:ind w:firstLine="391"/>
              <w:jc w:val="both"/>
              <w:rPr>
                <w:sz w:val="28"/>
                <w:szCs w:val="28"/>
              </w:rPr>
            </w:pPr>
          </w:p>
        </w:tc>
      </w:tr>
      <w:tr w:rsidR="003F7547" w:rsidRPr="005E1657" w:rsidTr="00091FC5">
        <w:trPr>
          <w:trHeight w:val="20"/>
        </w:trPr>
        <w:tc>
          <w:tcPr>
            <w:tcW w:w="903" w:type="dxa"/>
          </w:tcPr>
          <w:p w:rsidR="003F7547" w:rsidRDefault="003F7547" w:rsidP="003F754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89" w:type="dxa"/>
          </w:tcPr>
          <w:p w:rsidR="003F7547" w:rsidRPr="00984F09" w:rsidRDefault="003F7547" w:rsidP="003F7547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>Количество реализуемых</w:t>
            </w:r>
            <w:r>
              <w:rPr>
                <w:sz w:val="28"/>
                <w:szCs w:val="28"/>
              </w:rPr>
              <w:t xml:space="preserve"> в отчетном году и</w:t>
            </w:r>
            <w:r w:rsidRPr="00984F09">
              <w:rPr>
                <w:sz w:val="28"/>
                <w:szCs w:val="28"/>
              </w:rPr>
              <w:t>нвестиционных проектов</w:t>
            </w:r>
            <w:r>
              <w:rPr>
                <w:sz w:val="28"/>
                <w:szCs w:val="28"/>
              </w:rPr>
              <w:t>, учтенных</w:t>
            </w:r>
            <w:r w:rsidRPr="00984F09">
              <w:rPr>
                <w:sz w:val="28"/>
                <w:szCs w:val="28"/>
              </w:rPr>
              <w:t xml:space="preserve"> в многоуровневом перечне инвестиционных проектов Ставропольского края, стоимостью свыше 20 млн. рублей</w:t>
            </w:r>
          </w:p>
        </w:tc>
        <w:tc>
          <w:tcPr>
            <w:tcW w:w="1810" w:type="dxa"/>
          </w:tcPr>
          <w:p w:rsidR="003F7547" w:rsidRPr="00984F09" w:rsidRDefault="003F7547" w:rsidP="003F754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3F7547" w:rsidRDefault="003F7547" w:rsidP="003F7547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МГЭС на Просянском сбросе из БСК </w:t>
            </w:r>
            <w:r w:rsidRPr="003F7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 в реку Калаус мощностью 7 МВт, стоимость проекта 923,0 млн. рублей, срок реализации проекта 2017-2023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Строительство производственного объекта, приобретение техники и оборудования  предназначенных для переработки молока, стоимость проекта 65,0 млн. рублей, срок реализации проекта 2020-2023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молочно-товарной фермы, стоимость проекта 179,93 млн. рублей, срок реализации проекта 2017-2022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Добыча песчаников на участке № 2 «Северный» месторождения «СВИНАЯ БАЛКА», стоимость проекта 120,00 млн. рублей, срок реализации проекта 2020-2024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асфальтосмесительной установки </w:t>
            </w:r>
            <w:r w:rsidRPr="003F7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SANY</w:t>
            </w: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SLB</w:t>
            </w: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3F7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, стоимость проекта 60,8 млн. рублей, срок реализации проекта 2020-2023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Строительство МАЗС в Ставропольском крае, г. Светлоград, стоимость проекта 140,7 млн. рублей, срок реализации проекта 2022-2024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и модернизация существующих молочно-товарных комплексов, </w:t>
            </w:r>
            <w:r w:rsidRPr="003F7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проекта 70,0 млн. рублей, срок реализации 2016-2022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Строительство системы орошения площадью 2500 га на земельном участке 5000 га для ООО «Иррико- Холдинг», стоимость проекта 826,5 млн. рублей, срок реализации 2021-2022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по переработке винограда и изготовления спиртосодержащей пищевой продукции (виноматериалы виноградные, виноматериалы  фруктовые) стоимость проекта 130 млн. рублей, срок реализации 2021-2024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Строительство ветровых электростанций на территории Ставропольского края (Берестовская ВЭС 60 мВт), стоимость проекта 8600 млн. рублей, срок реализации 2021-2022 годы;</w:t>
            </w:r>
          </w:p>
          <w:p w:rsidR="003F7547" w:rsidRPr="003F7547" w:rsidRDefault="003F7547" w:rsidP="003F7547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ООО «Светлоградский маслоэкстракционный завод», стоимость проекта 350 млн. рублей, срок реализации 2021-2023 годы.</w:t>
            </w:r>
          </w:p>
          <w:p w:rsidR="003F7547" w:rsidRPr="003F7547" w:rsidRDefault="003F7547" w:rsidP="003F7547">
            <w:pPr>
              <w:shd w:val="clear" w:color="auto" w:fill="FFFFFF" w:themeFill="background1"/>
              <w:spacing w:line="240" w:lineRule="exact"/>
              <w:ind w:left="21" w:firstLine="567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3F7547">
              <w:rPr>
                <w:rFonts w:ascii="Times New Roman" w:cs="Times New Roman"/>
                <w:sz w:val="28"/>
                <w:szCs w:val="28"/>
              </w:rPr>
              <w:t>Информация об инвестиционных проектах, реализуемых на территории Петровского городского округа Ставропольского края размещена в информационно-телекоммуникационной сети «Интернет»:</w:t>
            </w:r>
          </w:p>
          <w:p w:rsidR="003F7547" w:rsidRDefault="003F7547" w:rsidP="003F7547">
            <w:pPr>
              <w:pStyle w:val="a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exact"/>
              <w:ind w:left="2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Петровского городского округа Ставропольского края в информационно - телекоммуникационной сети «Интернет» (далее – официальный сайт администрации) в разделе «Инвестиционный портал» (ссылка - </w:t>
            </w:r>
            <w:hyperlink r:id="rId57" w:history="1">
              <w:r w:rsidRPr="003F7547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http://petrgosk.ru/ekonomika/investitsionnaya-politika/investitsionnye-proekty-investment-projects-/</w:t>
              </w:r>
            </w:hyperlink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5609" w:rsidRPr="003F7547" w:rsidRDefault="00E25609" w:rsidP="00E25609">
            <w:pPr>
              <w:pStyle w:val="ae"/>
              <w:shd w:val="clear" w:color="auto" w:fill="FFFFFF" w:themeFill="background1"/>
              <w:spacing w:after="0" w:line="240" w:lineRule="exact"/>
              <w:ind w:left="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47" w:rsidRPr="003F7547" w:rsidRDefault="003F7547" w:rsidP="003F7547">
            <w:pPr>
              <w:pStyle w:val="a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exact"/>
              <w:ind w:left="2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547">
              <w:rPr>
                <w:rFonts w:ascii="Times New Roman" w:hAnsi="Times New Roman" w:cs="Times New Roman"/>
                <w:sz w:val="28"/>
                <w:szCs w:val="28"/>
              </w:rPr>
              <w:t xml:space="preserve">В каталоге инвестиционных проектов на Интернет-портале об инвестиционной деятельности в Ставропольском крае (далее – инвестиционный портал Ставропольского края) ссылка - </w:t>
            </w:r>
            <w:hyperlink r:id="rId58" w:history="1">
              <w:r w:rsidRPr="003F7547">
                <w:rPr>
                  <w:rStyle w:val="a3"/>
                  <w:rFonts w:ascii="Times New Roman" w:hAnsi="Times New Roman"/>
                  <w:sz w:val="28"/>
                  <w:szCs w:val="28"/>
                </w:rPr>
                <w:t>http://portal.stavinvest.ru/ru/projects?utf8=%E2%9C%93&amp;by_stage%5B%5D=&amp;by_cost=0%3B26000&amp;by_branc</w:t>
              </w:r>
              <w:r w:rsidRPr="003F7547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h%5B%5D=&amp;by_investment_required=0%3B24130&amp;by_area%5B%5D=547dea4a446562125e040000&amp;by_return_rate=0%3B21</w:t>
              </w:r>
            </w:hyperlink>
            <w:r w:rsidRPr="003F7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7547" w:rsidRPr="003F7547" w:rsidRDefault="003F7547" w:rsidP="003F7547">
            <w:pPr>
              <w:shd w:val="clear" w:color="auto" w:fill="FFFFFF" w:themeFill="background1"/>
              <w:spacing w:line="240" w:lineRule="exact"/>
              <w:ind w:left="26"/>
              <w:jc w:val="both"/>
              <w:rPr>
                <w:rFonts w:ascii="Times New Roman" w:cs="Times New Roman"/>
                <w:sz w:val="28"/>
                <w:szCs w:val="28"/>
              </w:rPr>
            </w:pPr>
          </w:p>
          <w:p w:rsidR="003F7547" w:rsidRPr="003F7547" w:rsidRDefault="003F7547" w:rsidP="003F7547">
            <w:pPr>
              <w:shd w:val="clear" w:color="auto" w:fill="FFFFFF" w:themeFill="background1"/>
              <w:spacing w:line="240" w:lineRule="exact"/>
              <w:ind w:left="21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89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создаваемых рабочих мест в рамках реализуемых в отчетном году </w:t>
            </w:r>
            <w:r w:rsidRPr="00984F09">
              <w:rPr>
                <w:sz w:val="28"/>
                <w:szCs w:val="28"/>
              </w:rPr>
              <w:t>инвестиционных проектов</w:t>
            </w:r>
            <w:r>
              <w:rPr>
                <w:sz w:val="28"/>
                <w:szCs w:val="28"/>
              </w:rPr>
              <w:t xml:space="preserve">, учтенных в многоуровневом перечне инвестиционных проектов </w:t>
            </w:r>
            <w:r w:rsidRPr="00984F09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, стоимостью свыше 20 млн.рублей</w:t>
            </w:r>
          </w:p>
        </w:tc>
        <w:tc>
          <w:tcPr>
            <w:tcW w:w="1810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984F09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Pr="00984F09" w:rsidRDefault="00662663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7547" w:rsidRPr="003F7547" w:rsidRDefault="003F7547" w:rsidP="003F7547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3F7547">
              <w:rPr>
                <w:rFonts w:ascii="Times New Roman" w:eastAsia="Times New Roman" w:cs="Times New Roman"/>
                <w:sz w:val="28"/>
                <w:szCs w:val="28"/>
              </w:rPr>
              <w:t>Информация о создании новых рабочих мест в ходе реализации инвестиционных проектов, реализуемых на территории Петровского городского округа Ставропольского края размещена:</w:t>
            </w:r>
          </w:p>
          <w:p w:rsidR="003F7547" w:rsidRPr="003F7547" w:rsidRDefault="003F7547" w:rsidP="003F754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31"/>
              </w:tabs>
              <w:spacing w:line="240" w:lineRule="exact"/>
              <w:ind w:left="-32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3F7547">
              <w:rPr>
                <w:rFonts w:ascii="Times New Roman" w:eastAsia="Times New Roman" w:cs="Times New Roman"/>
                <w:sz w:val="28"/>
                <w:szCs w:val="28"/>
              </w:rPr>
              <w:t>На официальном сайте администрации в разделе «Инвестиционный портал» (ссылка -</w:t>
            </w:r>
            <w:hyperlink r:id="rId59" w:history="1">
              <w:r w:rsidRPr="003F7547">
                <w:rPr>
                  <w:rStyle w:val="a3"/>
                  <w:rFonts w:ascii="Times New Roman" w:eastAsia="Times New Roman"/>
                  <w:sz w:val="28"/>
                  <w:szCs w:val="28"/>
                </w:rPr>
                <w:t>http://petrgosk.ru/ekonomika/investitsionnaya-politika/investitsionnye-proekty-investment-projects-/</w:t>
              </w:r>
            </w:hyperlink>
            <w:r w:rsidRPr="003F7547">
              <w:rPr>
                <w:rFonts w:ascii="Times New Roman" w:eastAsia="Times New Roman" w:cs="Times New Roman"/>
                <w:sz w:val="28"/>
                <w:szCs w:val="28"/>
              </w:rPr>
              <w:t xml:space="preserve"> )</w:t>
            </w:r>
          </w:p>
          <w:p w:rsidR="00042742" w:rsidRPr="00984F09" w:rsidRDefault="003F7547" w:rsidP="003F7547">
            <w:pPr>
              <w:pStyle w:val="21"/>
              <w:tabs>
                <w:tab w:val="left" w:pos="1054"/>
              </w:tabs>
              <w:spacing w:before="0" w:after="0" w:line="240" w:lineRule="exact"/>
              <w:ind w:left="-32" w:firstLine="709"/>
              <w:jc w:val="both"/>
              <w:rPr>
                <w:sz w:val="28"/>
                <w:szCs w:val="28"/>
              </w:rPr>
            </w:pPr>
            <w:r w:rsidRPr="003F7547">
              <w:rPr>
                <w:rFonts w:eastAsia="Times New Roman"/>
                <w:color w:val="000000"/>
                <w:sz w:val="28"/>
                <w:szCs w:val="28"/>
              </w:rPr>
              <w:t xml:space="preserve">В каталоге инвестиционных проектов на инвестиционном портале Ставропольского края </w:t>
            </w:r>
            <w:hyperlink r:id="rId60" w:history="1">
              <w:r w:rsidRPr="003F7547">
                <w:rPr>
                  <w:rStyle w:val="a3"/>
                  <w:rFonts w:eastAsia="Times New Roman"/>
                  <w:sz w:val="28"/>
                  <w:szCs w:val="28"/>
                </w:rPr>
                <w:t>http://portal.stavinvest.ru/ru/projects?utf8=%E2%9C%93&amp;by_stage%5B%5D=&amp;by_cost=0%3B26000&amp;by_branch%5B%5D=&amp;by_investment_required=0%3B24130&amp;by_area%5B%5D=547dea4a446562125e040000&amp;by_return_rate=0%3B21</w:t>
              </w:r>
            </w:hyperlink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89" w:type="dxa"/>
          </w:tcPr>
          <w:p w:rsidR="00042742" w:rsidRPr="00984F0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 и самозанятым,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10" w:type="dxa"/>
          </w:tcPr>
          <w:p w:rsidR="00042742" w:rsidRPr="00984F09" w:rsidRDefault="00F32A3B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042742" w:rsidRPr="00984F09" w:rsidRDefault="00F32A3B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2A3B" w:rsidRDefault="00107521" w:rsidP="00F805BE">
            <w:pPr>
              <w:widowControl/>
              <w:spacing w:line="240" w:lineRule="exact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61" w:tooltip="Главная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F32A3B" w:rsidRPr="00F32A3B">
              <w:rPr>
                <w:color w:val="auto"/>
                <w:sz w:val="28"/>
                <w:szCs w:val="28"/>
              </w:rPr>
              <w:t>/</w:t>
            </w:r>
            <w:hyperlink r:id="rId62" w:tooltip="Экономика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F32A3B" w:rsidRPr="00F32A3B">
              <w:rPr>
                <w:color w:val="auto"/>
                <w:sz w:val="28"/>
                <w:szCs w:val="28"/>
              </w:rPr>
              <w:t>/</w:t>
            </w:r>
            <w:hyperlink r:id="rId63" w:tooltip="Имущественная поддержка субъектов малого и среднего предпринимательства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Имущественная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поддержка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субъектов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малого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и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среднего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предпринимательства</w:t>
              </w:r>
            </w:hyperlink>
            <w:r w:rsidR="00F32A3B" w:rsidRPr="00F32A3B">
              <w:rPr>
                <w:color w:val="auto"/>
                <w:sz w:val="28"/>
                <w:szCs w:val="28"/>
              </w:rPr>
              <w:t>/</w:t>
            </w:r>
            <w:hyperlink r:id="rId64" w:tooltip="Перечень муниципального имущества" w:history="1"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Перечень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муниципального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32A3B" w:rsidRPr="00F32A3B">
                <w:rPr>
                  <w:rStyle w:val="a3"/>
                  <w:color w:val="auto"/>
                  <w:sz w:val="28"/>
                  <w:szCs w:val="28"/>
                  <w:u w:val="none"/>
                </w:rPr>
                <w:t>имущества</w:t>
              </w:r>
            </w:hyperlink>
          </w:p>
          <w:p w:rsidR="00E25609" w:rsidRPr="00E25609" w:rsidRDefault="00107521" w:rsidP="00F805BE">
            <w:pPr>
              <w:widowControl/>
              <w:spacing w:line="240" w:lineRule="exact"/>
              <w:rPr>
                <w:rStyle w:val="a3"/>
                <w:rFonts w:ascii="Times New Roman"/>
                <w:color w:val="auto"/>
                <w:sz w:val="28"/>
                <w:szCs w:val="28"/>
                <w:u w:val="none"/>
              </w:rPr>
            </w:pPr>
            <w:hyperlink r:id="rId65" w:history="1">
              <w:r w:rsidR="00E25609" w:rsidRPr="00E25609">
                <w:rPr>
                  <w:rStyle w:val="a3"/>
                  <w:rFonts w:ascii="Times New Roman"/>
                  <w:sz w:val="28"/>
                  <w:szCs w:val="28"/>
                </w:rPr>
                <w:t>http://petrgosk.ru/ekonomika/imushchestvennaya-podderzhka-/perechen-munitsipalnogo-imushchestva/index.php</w:t>
              </w:r>
            </w:hyperlink>
          </w:p>
          <w:p w:rsidR="00F32A3B" w:rsidRPr="00984F09" w:rsidRDefault="00F32A3B" w:rsidP="00E256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:rsidR="00042742" w:rsidRPr="002F3F2C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</w:p>
        </w:tc>
        <w:tc>
          <w:tcPr>
            <w:tcW w:w="1810" w:type="dxa"/>
          </w:tcPr>
          <w:p w:rsidR="00042742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Default="000818AA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18AA" w:rsidRPr="000818AA" w:rsidRDefault="000818AA" w:rsidP="000818AA">
            <w:pPr>
              <w:shd w:val="clear" w:color="auto" w:fill="FFFFFF"/>
              <w:spacing w:line="240" w:lineRule="exact"/>
              <w:ind w:left="21" w:firstLine="567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0818AA">
              <w:rPr>
                <w:rFonts w:ascii="Times New Roman" w:eastAsia="Times New Roman" w:cs="Times New Roman"/>
                <w:sz w:val="28"/>
                <w:szCs w:val="28"/>
              </w:rPr>
              <w:t>Информация об инвестиционных площадках на территории Петровского городского округа Ставропольского края размещена:</w:t>
            </w:r>
          </w:p>
          <w:p w:rsidR="000818AA" w:rsidRPr="000818AA" w:rsidRDefault="000818AA" w:rsidP="000818AA">
            <w:pPr>
              <w:numPr>
                <w:ilvl w:val="0"/>
                <w:numId w:val="16"/>
              </w:numPr>
              <w:shd w:val="clear" w:color="auto" w:fill="FFFFFF"/>
              <w:spacing w:line="240" w:lineRule="exact"/>
              <w:ind w:left="0" w:firstLine="588"/>
              <w:jc w:val="both"/>
              <w:rPr>
                <w:rFonts w:ascii="Times New Roman" w:eastAsia="Times New Roman" w:cs="Times New Roman"/>
                <w:sz w:val="28"/>
                <w:szCs w:val="28"/>
              </w:rPr>
            </w:pPr>
            <w:r w:rsidRPr="000818AA">
              <w:rPr>
                <w:rFonts w:ascii="Times New Roman" w:eastAsia="Times New Roman" w:cs="Times New Roman"/>
                <w:sz w:val="28"/>
                <w:szCs w:val="28"/>
              </w:rPr>
              <w:t xml:space="preserve">на официальном сайте администрации в разделе «Инвестиционный портал» (ссылка - </w:t>
            </w:r>
            <w:hyperlink r:id="rId66" w:history="1">
              <w:r w:rsidRPr="000818AA">
                <w:rPr>
                  <w:rStyle w:val="a3"/>
                  <w:rFonts w:ascii="Times New Roman" w:eastAsia="Times New Roman"/>
                  <w:sz w:val="28"/>
                  <w:szCs w:val="28"/>
                </w:rPr>
                <w:t>http://petrgosk.ru/ekonomika/investitsionnaya-politika/investitsionnye-ploshchadki-investment-sites/index.php</w:t>
              </w:r>
            </w:hyperlink>
            <w:r w:rsidRPr="000818AA">
              <w:rPr>
                <w:rFonts w:ascii="Times New Roman" w:eastAsia="Times New Roman" w:cs="Times New Roman"/>
                <w:sz w:val="28"/>
                <w:szCs w:val="28"/>
                <w:u w:val="single"/>
              </w:rPr>
              <w:t>)</w:t>
            </w:r>
          </w:p>
          <w:p w:rsidR="00042742" w:rsidRPr="009369E1" w:rsidRDefault="000818AA" w:rsidP="000818A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818AA">
              <w:rPr>
                <w:rFonts w:eastAsia="Times New Roman"/>
                <w:color w:val="000000"/>
                <w:sz w:val="28"/>
                <w:szCs w:val="28"/>
              </w:rPr>
              <w:t xml:space="preserve">в каталоге инвестиционных площадок на инвестиционном портале Ставропольского края (ссылка - </w:t>
            </w:r>
            <w:hyperlink r:id="rId67" w:history="1">
              <w:r w:rsidRPr="000818AA">
                <w:rPr>
                  <w:rStyle w:val="a3"/>
                  <w:rFonts w:eastAsia="Times New Roman"/>
                  <w:sz w:val="28"/>
                  <w:szCs w:val="28"/>
                </w:rPr>
                <w:t>http://portal.stavinvest.ru/ru/platforms?by_area%5B%5D=547dea4a446562125e040000&amp;by_city%5B%5D=&amp;by_land_category%5B%5D=&amp;by_law_type%5B%5D=&amp;by_permitted_use%5B%5D=&amp;by_platform_type%5B%5D=&amp;by_total_area=0%3B8000000&amp;page=2&amp;utf8=%E2%9C%93</w:t>
              </w:r>
            </w:hyperlink>
            <w:r w:rsidR="002501D6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042742" w:rsidRPr="005E1657" w:rsidTr="00091FC5">
        <w:trPr>
          <w:trHeight w:val="20"/>
        </w:trPr>
        <w:tc>
          <w:tcPr>
            <w:tcW w:w="903" w:type="dxa"/>
          </w:tcPr>
          <w:p w:rsidR="00042742" w:rsidRDefault="000427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89" w:type="dxa"/>
          </w:tcPr>
          <w:p w:rsidR="00042742" w:rsidRPr="00EA5C59" w:rsidRDefault="00042742" w:rsidP="00042742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37BA2">
              <w:rPr>
                <w:sz w:val="28"/>
                <w:szCs w:val="28"/>
              </w:rPr>
              <w:t xml:space="preserve">Количество реализуемых проектов муниципально-частного партнерства и концессионных соглашений (по муниципальным </w:t>
            </w:r>
            <w:r>
              <w:rPr>
                <w:sz w:val="28"/>
                <w:szCs w:val="28"/>
              </w:rPr>
              <w:t>округ</w:t>
            </w:r>
            <w:r w:rsidRPr="00737BA2">
              <w:rPr>
                <w:sz w:val="28"/>
                <w:szCs w:val="28"/>
              </w:rPr>
              <w:t xml:space="preserve">ам с учетом данных по поселениям, входящим в состав муниципального </w:t>
            </w:r>
            <w:r>
              <w:rPr>
                <w:sz w:val="28"/>
                <w:szCs w:val="28"/>
              </w:rPr>
              <w:t>округ</w:t>
            </w:r>
            <w:r w:rsidRPr="00737BA2">
              <w:rPr>
                <w:sz w:val="28"/>
                <w:szCs w:val="28"/>
              </w:rPr>
              <w:t>а)</w:t>
            </w:r>
          </w:p>
        </w:tc>
        <w:tc>
          <w:tcPr>
            <w:tcW w:w="1810" w:type="dxa"/>
          </w:tcPr>
          <w:p w:rsidR="00042742" w:rsidRPr="00CF797A" w:rsidRDefault="00042742" w:rsidP="000427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42742" w:rsidRDefault="002501D6" w:rsidP="000427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609" w:rsidRPr="00E25609" w:rsidRDefault="00E25609" w:rsidP="00E25609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E25609">
              <w:rPr>
                <w:rFonts w:ascii="Times New Roman" w:cs="Times New Roman"/>
                <w:sz w:val="28"/>
                <w:szCs w:val="28"/>
              </w:rPr>
              <w:t>Администрацией Петровского городского округа Ставропольского края 05 апреля 2022 года принято решение о проведении открытого конкурса на право заключения концессионного соглашения по созданию и реконструкции объекта спорта.</w:t>
            </w:r>
          </w:p>
          <w:p w:rsidR="00042742" w:rsidRPr="00E45B06" w:rsidRDefault="00E25609" w:rsidP="00E256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E25609">
              <w:rPr>
                <w:color w:val="000000"/>
                <w:sz w:val="28"/>
                <w:szCs w:val="28"/>
              </w:rPr>
              <w:t>В установленные сроки ни одной заявки на участие в открытом конкурсе на право заключения концессионного соглашения подано не было.</w:t>
            </w:r>
          </w:p>
        </w:tc>
      </w:tr>
      <w:tr w:rsidR="00432109" w:rsidRPr="005E1657" w:rsidTr="00091FC5">
        <w:trPr>
          <w:trHeight w:val="20"/>
        </w:trPr>
        <w:tc>
          <w:tcPr>
            <w:tcW w:w="903" w:type="dxa"/>
          </w:tcPr>
          <w:p w:rsidR="00432109" w:rsidRDefault="0043210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89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Наличие перечня объектов, в отношении которых планируется заключение соглашения о муниципально-частном партнерстве и (или) концессионных соглашений 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w="1810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432109" w:rsidRPr="000F15FA" w:rsidRDefault="002501D6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609" w:rsidRPr="00E25609" w:rsidRDefault="00E25609" w:rsidP="00E25609">
            <w:pPr>
              <w:shd w:val="clear" w:color="auto" w:fill="FFFFFF"/>
              <w:autoSpaceDE w:val="0"/>
              <w:autoSpaceDN w:val="0"/>
              <w:spacing w:line="240" w:lineRule="exact"/>
              <w:ind w:firstLine="652"/>
              <w:jc w:val="both"/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2560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>Постановление администрации Петровского городского округа Ставропольского края от 19 декабря 2022 г. № 2101 «Об утверждении Перечня объектов Петровского городского округа Ставропольского края, право собственности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соглашений, на 2023 год» размещено:</w:t>
            </w:r>
          </w:p>
          <w:p w:rsidR="00E25609" w:rsidRPr="00E25609" w:rsidRDefault="00E25609" w:rsidP="00E2560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961"/>
              </w:tabs>
              <w:autoSpaceDE w:val="0"/>
              <w:autoSpaceDN w:val="0"/>
              <w:spacing w:line="240" w:lineRule="exact"/>
              <w:ind w:left="0" w:firstLine="588"/>
              <w:jc w:val="both"/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2560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на официальном сайте администрации в разделе «Экономическое развитие» (ссылка - </w:t>
            </w:r>
            <w:hyperlink r:id="rId68" w:history="1">
              <w:r w:rsidRPr="00E25609">
                <w:rPr>
                  <w:rStyle w:val="a3"/>
                  <w:rFonts w:ascii="Times New Roman" w:eastAsia="Times New Roman"/>
                  <w:sz w:val="28"/>
                  <w:szCs w:val="28"/>
                  <w:shd w:val="clear" w:color="auto" w:fill="FFFFFF"/>
                </w:rPr>
                <w:t>http://petrgosk.ru/ekonomika/ekonomicheskoe-razvitie/munitsipalno-chastnoe-partnerstvo-mchp/index.php</w:t>
              </w:r>
            </w:hyperlink>
          </w:p>
          <w:p w:rsidR="00E25609" w:rsidRPr="00E25609" w:rsidRDefault="00E25609" w:rsidP="00E2560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961"/>
              </w:tabs>
              <w:autoSpaceDE w:val="0"/>
              <w:autoSpaceDN w:val="0"/>
              <w:spacing w:line="240" w:lineRule="exact"/>
              <w:ind w:left="0" w:firstLine="588"/>
              <w:jc w:val="both"/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2560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на официальном сайте Российской Федерации для размещения информации о проведении торгов (ссылка -  </w:t>
            </w:r>
            <w:hyperlink r:id="rId69" w:history="1">
              <w:r w:rsidRPr="00E25609">
                <w:rPr>
                  <w:rStyle w:val="a3"/>
                  <w:rFonts w:ascii="Times New Roman" w:eastAsia="Times New Roman"/>
                  <w:sz w:val="28"/>
                  <w:szCs w:val="28"/>
                  <w:shd w:val="clear" w:color="auto" w:fill="FFFFFF"/>
                </w:rPr>
                <w:t>https://torgi.gov.ru/new/public/list-ks/view/63c64dbf1d15de72dff8e05c</w:t>
              </w:r>
            </w:hyperlink>
            <w:r w:rsidRPr="00E25609">
              <w:rPr>
                <w:rFonts w:ascii="Times New Roman" w:eastAsia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</w:p>
          <w:p w:rsidR="00432109" w:rsidRPr="000F15FA" w:rsidRDefault="00432109" w:rsidP="002501D6">
            <w:pPr>
              <w:pStyle w:val="21"/>
              <w:tabs>
                <w:tab w:val="left" w:pos="1054"/>
              </w:tabs>
              <w:spacing w:before="0" w:after="0" w:line="240" w:lineRule="exact"/>
              <w:ind w:firstLine="653"/>
              <w:jc w:val="both"/>
              <w:rPr>
                <w:sz w:val="28"/>
                <w:szCs w:val="28"/>
              </w:rPr>
            </w:pPr>
          </w:p>
        </w:tc>
      </w:tr>
      <w:tr w:rsidR="00432109" w:rsidRPr="005E1657" w:rsidTr="00091FC5">
        <w:trPr>
          <w:trHeight w:val="20"/>
        </w:trPr>
        <w:tc>
          <w:tcPr>
            <w:tcW w:w="903" w:type="dxa"/>
          </w:tcPr>
          <w:p w:rsidR="00432109" w:rsidRDefault="0043210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89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1810" w:type="dxa"/>
          </w:tcPr>
          <w:p w:rsidR="00432109" w:rsidRPr="000F15FA" w:rsidRDefault="00432109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432109" w:rsidRPr="000F15FA" w:rsidRDefault="00A66DDA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109" w:rsidRPr="000F15FA" w:rsidRDefault="00432109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3054" w:rsidRPr="005E1657" w:rsidTr="00091FC5">
        <w:trPr>
          <w:trHeight w:val="20"/>
        </w:trPr>
        <w:tc>
          <w:tcPr>
            <w:tcW w:w="903" w:type="dxa"/>
          </w:tcPr>
          <w:p w:rsidR="00713054" w:rsidRPr="001E533C" w:rsidRDefault="00713054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9.</w:t>
            </w:r>
          </w:p>
        </w:tc>
        <w:tc>
          <w:tcPr>
            <w:tcW w:w="4889" w:type="dxa"/>
          </w:tcPr>
          <w:p w:rsidR="00713054" w:rsidRPr="001E533C" w:rsidRDefault="00713054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 xml:space="preserve">Динамика численности занятых в сфере малого и среднего предпринимательства, включая индивидуальных предпринимателей и самозанятых </w:t>
            </w:r>
          </w:p>
        </w:tc>
        <w:tc>
          <w:tcPr>
            <w:tcW w:w="1810" w:type="dxa"/>
          </w:tcPr>
          <w:p w:rsidR="00713054" w:rsidRPr="001E533C" w:rsidRDefault="00713054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</w:tcPr>
          <w:p w:rsidR="00713054" w:rsidRPr="001E533C" w:rsidRDefault="001E533C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117,5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468D" w:rsidRPr="001E533C" w:rsidRDefault="00CC2628" w:rsidP="00CC2628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динамика к предыдущему году</w:t>
            </w:r>
            <w:r w:rsidR="00FE468D" w:rsidRPr="001E533C">
              <w:rPr>
                <w:sz w:val="28"/>
                <w:szCs w:val="28"/>
              </w:rPr>
              <w:t>:</w:t>
            </w:r>
          </w:p>
          <w:p w:rsidR="00FE468D" w:rsidRPr="001E533C" w:rsidRDefault="001E533C" w:rsidP="00CC2628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7723</w:t>
            </w:r>
            <w:r w:rsidR="00FE468D" w:rsidRPr="001E533C">
              <w:rPr>
                <w:sz w:val="28"/>
                <w:szCs w:val="28"/>
              </w:rPr>
              <w:t>/</w:t>
            </w:r>
            <w:r w:rsidRPr="001E533C">
              <w:rPr>
                <w:sz w:val="28"/>
                <w:szCs w:val="28"/>
              </w:rPr>
              <w:t>6572*100=117,5</w:t>
            </w:r>
          </w:p>
          <w:p w:rsidR="00FE468D" w:rsidRPr="001E533C" w:rsidRDefault="009833C0" w:rsidP="00FE468D">
            <w:pPr>
              <w:pStyle w:val="21"/>
              <w:tabs>
                <w:tab w:val="left" w:pos="1054"/>
              </w:tabs>
              <w:spacing w:before="0" w:after="0" w:line="240" w:lineRule="exact"/>
              <w:ind w:firstLine="674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план – 7720</w:t>
            </w:r>
          </w:p>
          <w:p w:rsidR="00FE468D" w:rsidRPr="001E533C" w:rsidRDefault="009833C0" w:rsidP="00FE468D">
            <w:pPr>
              <w:pStyle w:val="21"/>
              <w:tabs>
                <w:tab w:val="left" w:pos="1054"/>
              </w:tabs>
              <w:spacing w:before="0" w:after="0" w:line="240" w:lineRule="exact"/>
              <w:ind w:firstLine="674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факт - 7723</w:t>
            </w:r>
          </w:p>
          <w:p w:rsidR="00713054" w:rsidRPr="001E533C" w:rsidRDefault="001E533C" w:rsidP="001E53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7723</w:t>
            </w:r>
            <w:r w:rsidR="00B12ED1" w:rsidRPr="001E533C">
              <w:rPr>
                <w:sz w:val="28"/>
                <w:szCs w:val="28"/>
              </w:rPr>
              <w:t>/</w:t>
            </w:r>
            <w:r w:rsidRPr="001E533C">
              <w:rPr>
                <w:sz w:val="28"/>
                <w:szCs w:val="28"/>
              </w:rPr>
              <w:t>7720</w:t>
            </w:r>
            <w:r w:rsidR="00B12ED1" w:rsidRPr="001E533C">
              <w:rPr>
                <w:sz w:val="28"/>
                <w:szCs w:val="28"/>
              </w:rPr>
              <w:t>*100=100,</w:t>
            </w:r>
            <w:r w:rsidRPr="001E533C">
              <w:rPr>
                <w:sz w:val="28"/>
                <w:szCs w:val="28"/>
              </w:rPr>
              <w:t>04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Pr="001E533C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9.1.</w:t>
            </w:r>
          </w:p>
        </w:tc>
        <w:tc>
          <w:tcPr>
            <w:tcW w:w="4889" w:type="dxa"/>
          </w:tcPr>
          <w:p w:rsidR="00CC2628" w:rsidRPr="001E533C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количество занятых в сфере малого и среднего предпринимательства, включая индивидуальных предпринимателей и самозанятых, в отчетном году;</w:t>
            </w:r>
          </w:p>
          <w:p w:rsidR="00CC2628" w:rsidRPr="001E533C" w:rsidRDefault="00CC2628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C2628" w:rsidRPr="001E533C" w:rsidRDefault="00CC2628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1E533C" w:rsidRDefault="009833C0" w:rsidP="00CC2628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7723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Pr="001E533C" w:rsidRDefault="009833C0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по оценочным данным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Pr="001E533C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9.2.</w:t>
            </w:r>
          </w:p>
        </w:tc>
        <w:tc>
          <w:tcPr>
            <w:tcW w:w="4889" w:type="dxa"/>
          </w:tcPr>
          <w:p w:rsidR="00CC2628" w:rsidRPr="001E533C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количество занятых в сфере малого и среднего предпринимательства, включая индивидуальных предпринимателей и самозанятых, в предыдущем году;</w:t>
            </w:r>
          </w:p>
          <w:p w:rsidR="00CC2628" w:rsidRPr="001E533C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C2628" w:rsidRPr="001E533C" w:rsidRDefault="00CC2628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1E533C" w:rsidRDefault="009833C0" w:rsidP="00CC2628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1E533C">
              <w:rPr>
                <w:sz w:val="28"/>
                <w:szCs w:val="28"/>
              </w:rPr>
              <w:t>6572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Pr="001E533C" w:rsidRDefault="00CC2628" w:rsidP="0043210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Pr="00040679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40679">
              <w:rPr>
                <w:sz w:val="28"/>
                <w:szCs w:val="28"/>
              </w:rPr>
              <w:t>10.</w:t>
            </w:r>
          </w:p>
        </w:tc>
        <w:tc>
          <w:tcPr>
            <w:tcW w:w="4889" w:type="dxa"/>
          </w:tcPr>
          <w:p w:rsidR="00CC2628" w:rsidRPr="00040679" w:rsidRDefault="00CC2628" w:rsidP="0043210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40679">
              <w:rPr>
                <w:sz w:val="28"/>
                <w:szCs w:val="28"/>
              </w:rPr>
              <w:t>Количество граждан, желающих вести бизнес, начинающих и действующих предпринимателей, получивших услуги центра «Мой бизнес»</w:t>
            </w:r>
          </w:p>
        </w:tc>
        <w:tc>
          <w:tcPr>
            <w:tcW w:w="1810" w:type="dxa"/>
          </w:tcPr>
          <w:p w:rsidR="00CC2628" w:rsidRPr="00040679" w:rsidRDefault="00CC2628" w:rsidP="0043210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40679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040679" w:rsidRDefault="00040679" w:rsidP="0043210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40679">
              <w:rPr>
                <w:sz w:val="28"/>
                <w:szCs w:val="28"/>
              </w:rPr>
              <w:t>154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Pr="00040679" w:rsidRDefault="00FE468D" w:rsidP="0004067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40679">
              <w:rPr>
                <w:sz w:val="28"/>
                <w:szCs w:val="28"/>
              </w:rPr>
              <w:t>Субъектам малого и среднего предпринимательства, осуществляющим деятельность на территории округа -15</w:t>
            </w:r>
            <w:r w:rsidR="00040679" w:rsidRPr="00040679">
              <w:rPr>
                <w:sz w:val="28"/>
                <w:szCs w:val="28"/>
              </w:rPr>
              <w:t>4</w:t>
            </w:r>
            <w:r w:rsidRPr="00040679">
              <w:rPr>
                <w:sz w:val="28"/>
                <w:szCs w:val="28"/>
              </w:rPr>
              <w:t xml:space="preserve"> услуг</w:t>
            </w:r>
            <w:r w:rsidR="00040679" w:rsidRPr="00040679">
              <w:rPr>
                <w:sz w:val="28"/>
                <w:szCs w:val="28"/>
              </w:rPr>
              <w:t xml:space="preserve"> 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89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0F15FA">
              <w:rPr>
                <w:bCs/>
                <w:sz w:val="28"/>
                <w:szCs w:val="28"/>
              </w:rPr>
              <w:t>Количество сотрудников предприятий, прошедших в 2019-2022 гг. обучение инструментом повышения производительности труда (с ФЦК, РЦК, самостоятельно) нарастающим итогом, человек</w:t>
            </w:r>
          </w:p>
        </w:tc>
        <w:tc>
          <w:tcPr>
            <w:tcW w:w="1810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CC2628" w:rsidRPr="000F15FA" w:rsidRDefault="00E25609" w:rsidP="00D72DB4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609" w:rsidRPr="00E25609" w:rsidRDefault="00E25609" w:rsidP="00E25609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E25609">
              <w:rPr>
                <w:rFonts w:ascii="Times New Roman" w:eastAsia="Calibri" w:cs="Times New Roman"/>
                <w:sz w:val="28"/>
                <w:szCs w:val="28"/>
              </w:rPr>
              <w:t>Общее количество сотрудников предприятий, прошедших в 2019-2022 гг. обучение инструментам повышения производительности труда (с ФЦК, РЦК, самостоятельно) составляет 144 человека, в том числе:</w:t>
            </w:r>
          </w:p>
          <w:p w:rsidR="00E25609" w:rsidRPr="00E25609" w:rsidRDefault="00E25609" w:rsidP="00E2560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054"/>
              </w:tabs>
              <w:spacing w:line="240" w:lineRule="exact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E25609">
              <w:rPr>
                <w:rFonts w:ascii="Times New Roman" w:eastAsia="Calibri" w:cs="Times New Roman"/>
                <w:sz w:val="28"/>
                <w:szCs w:val="28"/>
              </w:rPr>
              <w:t>с ФЦК – 12 человек;</w:t>
            </w:r>
          </w:p>
          <w:p w:rsidR="00E25609" w:rsidRPr="00E25609" w:rsidRDefault="00E25609" w:rsidP="00E2560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054"/>
              </w:tabs>
              <w:spacing w:line="240" w:lineRule="exact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 w:rsidRPr="00E25609">
              <w:rPr>
                <w:rFonts w:ascii="Times New Roman" w:eastAsia="Calibri" w:cs="Times New Roman"/>
                <w:sz w:val="28"/>
                <w:szCs w:val="28"/>
              </w:rPr>
              <w:t>с РЦК – 44 человека;</w:t>
            </w:r>
          </w:p>
          <w:p w:rsidR="00CC2628" w:rsidRPr="0005272D" w:rsidRDefault="00E25609" w:rsidP="00E25609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bCs/>
                <w:sz w:val="28"/>
                <w:szCs w:val="28"/>
              </w:rPr>
            </w:pPr>
            <w:r w:rsidRPr="00E25609">
              <w:rPr>
                <w:rFonts w:ascii="Times New Roman" w:eastAsia="Calibri" w:cs="Times New Roman"/>
                <w:sz w:val="28"/>
                <w:szCs w:val="28"/>
              </w:rPr>
              <w:t xml:space="preserve"> самостоятельно- 88 человек.</w:t>
            </w:r>
          </w:p>
        </w:tc>
      </w:tr>
      <w:tr w:rsidR="00CC2628" w:rsidRPr="005E1657" w:rsidTr="00091FC5">
        <w:trPr>
          <w:trHeight w:val="20"/>
        </w:trPr>
        <w:tc>
          <w:tcPr>
            <w:tcW w:w="903" w:type="dxa"/>
          </w:tcPr>
          <w:p w:rsidR="00CC2628" w:rsidRDefault="00CC2628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89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t xml:space="preserve">Достижение планового значения показателя «Прирост компаний-экспортеров из числа субъектов малого и среднего предпринимательства по итогам внедрения Регионального экспортного </w:t>
            </w:r>
            <w:r w:rsidRPr="000F15FA">
              <w:rPr>
                <w:sz w:val="28"/>
                <w:szCs w:val="28"/>
              </w:rPr>
              <w:lastRenderedPageBreak/>
              <w:t>стандарта 2.0», утвержденного Губернатором Ставропольского края</w:t>
            </w:r>
          </w:p>
        </w:tc>
        <w:tc>
          <w:tcPr>
            <w:tcW w:w="1810" w:type="dxa"/>
          </w:tcPr>
          <w:p w:rsidR="00CC2628" w:rsidRPr="000F15FA" w:rsidRDefault="00CC2628" w:rsidP="00D72DB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0F15FA">
              <w:rPr>
                <w:sz w:val="28"/>
                <w:szCs w:val="28"/>
              </w:rPr>
              <w:lastRenderedPageBreak/>
              <w:t>да/нет с положительной динамикой/ нет с отрицательно</w:t>
            </w:r>
            <w:r w:rsidRPr="000F15FA">
              <w:rPr>
                <w:sz w:val="28"/>
                <w:szCs w:val="28"/>
              </w:rPr>
              <w:lastRenderedPageBreak/>
              <w:t>й динамикой</w:t>
            </w:r>
          </w:p>
        </w:tc>
        <w:tc>
          <w:tcPr>
            <w:tcW w:w="1629" w:type="dxa"/>
          </w:tcPr>
          <w:p w:rsidR="00CC2628" w:rsidRPr="000F15FA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З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начение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 в отчетном году</w:t>
            </w:r>
            <w:r>
              <w:rPr>
                <w:rFonts w:ascii="Times New Roman" w:eastAsia="Calibri" w:cs="Times New Roman"/>
                <w:sz w:val="28"/>
                <w:szCs w:val="28"/>
              </w:rPr>
              <w:t>:</w:t>
            </w:r>
          </w:p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план 202</w:t>
            </w:r>
            <w:r w:rsidR="00E25609">
              <w:rPr>
                <w:rFonts w:ascii="Times New Roman" w:eastAsia="Calibri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cs="Times New Roman"/>
                <w:sz w:val="28"/>
                <w:szCs w:val="28"/>
              </w:rPr>
              <w:t xml:space="preserve"> года – 4 единицы</w:t>
            </w:r>
            <w:r w:rsidRPr="00985BBA">
              <w:rPr>
                <w:rFonts w:ascii="Times New Roman" w:eastAsia="Calibri" w:cs="Times New Roman"/>
                <w:sz w:val="28"/>
                <w:szCs w:val="28"/>
              </w:rPr>
              <w:t>;</w:t>
            </w:r>
          </w:p>
          <w:p w:rsidR="00CC2628" w:rsidRDefault="00CC2628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lastRenderedPageBreak/>
              <w:t xml:space="preserve">факт 2021 года – </w:t>
            </w:r>
            <w:r w:rsidR="00E25609">
              <w:rPr>
                <w:rFonts w:ascii="Times New Roman" w:eastAsia="Calibri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cs="Times New Roman"/>
                <w:sz w:val="28"/>
                <w:szCs w:val="28"/>
              </w:rPr>
              <w:t xml:space="preserve"> единиц</w:t>
            </w:r>
          </w:p>
          <w:p w:rsidR="00E25609" w:rsidRDefault="00E25609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</w:p>
          <w:p w:rsidR="00E25609" w:rsidRPr="00985BBA" w:rsidRDefault="00E25609" w:rsidP="002501D6">
            <w:pPr>
              <w:shd w:val="clear" w:color="auto" w:fill="FFFFFF"/>
              <w:tabs>
                <w:tab w:val="left" w:pos="1054"/>
              </w:tabs>
              <w:spacing w:line="240" w:lineRule="exact"/>
              <w:ind w:firstLine="674"/>
              <w:jc w:val="both"/>
              <w:rPr>
                <w:rFonts w:ascii="Times New Roman" w:eastAsia="Calibri" w:cs="Times New Roman"/>
                <w:sz w:val="28"/>
                <w:szCs w:val="28"/>
              </w:rPr>
            </w:pPr>
            <w:r>
              <w:rPr>
                <w:rFonts w:ascii="Times New Roman" w:eastAsia="Calibri" w:cs="Times New Roman"/>
                <w:sz w:val="28"/>
                <w:szCs w:val="28"/>
              </w:rPr>
              <w:t>Динамика к предыдущему году 40%.</w:t>
            </w:r>
          </w:p>
          <w:p w:rsidR="00CC2628" w:rsidRPr="000F15FA" w:rsidRDefault="00CC2628" w:rsidP="00D72D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72DB4" w:rsidRPr="000F15FA" w:rsidRDefault="00D72DB4" w:rsidP="00D72DB4">
      <w:pPr>
        <w:spacing w:line="240" w:lineRule="exact"/>
        <w:jc w:val="both"/>
        <w:rPr>
          <w:rStyle w:val="2"/>
          <w:sz w:val="16"/>
          <w:szCs w:val="16"/>
        </w:rPr>
      </w:pPr>
      <w:r w:rsidRPr="000F15FA">
        <w:rPr>
          <w:rStyle w:val="2"/>
          <w:sz w:val="16"/>
          <w:szCs w:val="16"/>
        </w:rPr>
        <w:lastRenderedPageBreak/>
        <w:t>*для формирования предварительного рейтинга органами местного самоуправления Ставропольского края предоставляется информация в соответствии с таблицами 1 и 2. Итоговый рейтинг формируется в соответствии с информацией, предоставленной по таблице 2 ответственными за предоставление информации по выполнению показателей;</w:t>
      </w:r>
    </w:p>
    <w:p w:rsidR="00D72DB4" w:rsidRPr="000F15FA" w:rsidRDefault="00D72DB4" w:rsidP="00D72DB4">
      <w:pPr>
        <w:spacing w:line="240" w:lineRule="exact"/>
        <w:jc w:val="both"/>
        <w:rPr>
          <w:rStyle w:val="2"/>
          <w:sz w:val="16"/>
          <w:szCs w:val="16"/>
        </w:rPr>
      </w:pPr>
      <w:r w:rsidRPr="000F15FA">
        <w:rPr>
          <w:rStyle w:val="2"/>
          <w:sz w:val="16"/>
          <w:szCs w:val="16"/>
        </w:rPr>
        <w:t>**все ссылки в сети «Интернет» должны быть активны, если ссылка не активна, то показатель не учитывается;</w:t>
      </w:r>
    </w:p>
    <w:p w:rsidR="00D72DB4" w:rsidRPr="000F15FA" w:rsidRDefault="00D72DB4" w:rsidP="00D72DB4">
      <w:pPr>
        <w:spacing w:line="240" w:lineRule="exact"/>
        <w:jc w:val="both"/>
        <w:rPr>
          <w:sz w:val="16"/>
          <w:szCs w:val="16"/>
        </w:rPr>
      </w:pPr>
      <w:r w:rsidRPr="000F15FA">
        <w:rPr>
          <w:rStyle w:val="2"/>
          <w:sz w:val="16"/>
          <w:szCs w:val="16"/>
        </w:rPr>
        <w:t>***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управления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Федеральной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антимонопольной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службы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Ставропольскому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краю</w:t>
      </w:r>
      <w:r w:rsidRPr="000F15FA">
        <w:rPr>
          <w:sz w:val="16"/>
          <w:szCs w:val="16"/>
        </w:rPr>
        <w:t xml:space="preserve">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управления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Федеральной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антимонопольной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службы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Ставропольскому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краю</w:t>
      </w:r>
      <w:r w:rsidRPr="000F15FA">
        <w:rPr>
          <w:sz w:val="16"/>
          <w:szCs w:val="16"/>
        </w:rPr>
        <w:t>;</w:t>
      </w:r>
    </w:p>
    <w:p w:rsidR="00D72DB4" w:rsidRPr="000F15FA" w:rsidRDefault="00D72DB4" w:rsidP="00D72DB4">
      <w:pPr>
        <w:spacing w:line="240" w:lineRule="exact"/>
        <w:jc w:val="both"/>
        <w:rPr>
          <w:sz w:val="16"/>
          <w:szCs w:val="16"/>
        </w:rPr>
      </w:pPr>
      <w:r w:rsidRPr="000F15FA">
        <w:rPr>
          <w:sz w:val="16"/>
          <w:szCs w:val="16"/>
        </w:rPr>
        <w:t xml:space="preserve">** 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некоммерческой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организации</w:t>
      </w:r>
      <w:r w:rsidRPr="000F15FA">
        <w:rPr>
          <w:sz w:val="16"/>
          <w:szCs w:val="16"/>
        </w:rPr>
        <w:t xml:space="preserve"> "</w:t>
      </w:r>
      <w:r w:rsidRPr="000F15FA">
        <w:rPr>
          <w:sz w:val="16"/>
          <w:szCs w:val="16"/>
        </w:rPr>
        <w:t>Фонд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поддержки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предпринимательства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в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крае</w:t>
      </w:r>
      <w:r w:rsidRPr="000F15FA">
        <w:rPr>
          <w:sz w:val="16"/>
          <w:szCs w:val="16"/>
        </w:rPr>
        <w:t xml:space="preserve">",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некоммерческой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организации</w:t>
      </w:r>
      <w:r w:rsidRPr="000F15FA">
        <w:rPr>
          <w:sz w:val="16"/>
          <w:szCs w:val="16"/>
        </w:rPr>
        <w:t xml:space="preserve"> "</w:t>
      </w:r>
      <w:r w:rsidRPr="000F15FA">
        <w:rPr>
          <w:sz w:val="16"/>
          <w:szCs w:val="16"/>
        </w:rPr>
        <w:t>Фонд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поддержки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предпринимательства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в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Ставропольском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крае</w:t>
      </w:r>
      <w:r w:rsidRPr="000F15FA">
        <w:rPr>
          <w:sz w:val="16"/>
          <w:szCs w:val="16"/>
        </w:rPr>
        <w:t>";</w:t>
      </w:r>
    </w:p>
    <w:p w:rsidR="00CB5854" w:rsidRPr="007B1A44" w:rsidRDefault="00D72DB4" w:rsidP="00195AE5">
      <w:pPr>
        <w:spacing w:line="240" w:lineRule="exact"/>
        <w:jc w:val="both"/>
        <w:rPr>
          <w:sz w:val="16"/>
          <w:szCs w:val="16"/>
        </w:rPr>
      </w:pPr>
      <w:r w:rsidRPr="000F15FA">
        <w:rPr>
          <w:sz w:val="16"/>
          <w:szCs w:val="16"/>
        </w:rPr>
        <w:t xml:space="preserve">**** </w:t>
      </w:r>
      <w:r w:rsidRPr="000F15FA">
        <w:rPr>
          <w:sz w:val="16"/>
          <w:szCs w:val="16"/>
        </w:rPr>
        <w:t>при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расхождении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муниципальных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образований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данными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структурных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подразделений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министерства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экономического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развития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  <w:r w:rsidRPr="000F15FA">
        <w:rPr>
          <w:sz w:val="16"/>
          <w:szCs w:val="16"/>
        </w:rPr>
        <w:t xml:space="preserve">, </w:t>
      </w:r>
      <w:r w:rsidRPr="000F15FA">
        <w:rPr>
          <w:sz w:val="16"/>
          <w:szCs w:val="16"/>
        </w:rPr>
        <w:t>рейтинг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формируется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на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основании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данных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структурных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подразделений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министерства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экономического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развития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Ставропольского</w:t>
      </w:r>
      <w:r w:rsidRPr="000F15FA">
        <w:rPr>
          <w:sz w:val="16"/>
          <w:szCs w:val="16"/>
        </w:rPr>
        <w:t xml:space="preserve"> </w:t>
      </w:r>
      <w:r w:rsidRPr="000F15FA">
        <w:rPr>
          <w:sz w:val="16"/>
          <w:szCs w:val="16"/>
        </w:rPr>
        <w:t>края</w:t>
      </w:r>
    </w:p>
    <w:sectPr w:rsidR="00CB5854" w:rsidRPr="007B1A44" w:rsidSect="009C68F0">
      <w:headerReference w:type="even" r:id="rId70"/>
      <w:headerReference w:type="default" r:id="rId71"/>
      <w:pgSz w:w="16840" w:h="11900" w:orient="landscape" w:code="9"/>
      <w:pgMar w:top="1276" w:right="567" w:bottom="851" w:left="567" w:header="709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D7" w:rsidRDefault="003354D7">
      <w:r>
        <w:separator/>
      </w:r>
    </w:p>
  </w:endnote>
  <w:endnote w:type="continuationSeparator" w:id="0">
    <w:p w:rsidR="003354D7" w:rsidRDefault="0033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D7" w:rsidRDefault="003354D7">
      <w:r>
        <w:separator/>
      </w:r>
    </w:p>
  </w:footnote>
  <w:footnote w:type="continuationSeparator" w:id="0">
    <w:p w:rsidR="003354D7" w:rsidRDefault="0033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D7" w:rsidRDefault="003354D7" w:rsidP="005C3659">
    <w:pPr>
      <w:pStyle w:val="a7"/>
      <w:framePr w:wrap="around" w:vAnchor="text" w:hAnchor="margin" w:xAlign="right" w:y="1"/>
      <w:rPr>
        <w:rStyle w:val="ac"/>
        <w:rFonts w:cs="Arial Unicode MS"/>
      </w:rPr>
    </w:pPr>
    <w:r>
      <w:rPr>
        <w:rStyle w:val="ac"/>
        <w:rFonts w:cs="Arial Unicode MS"/>
      </w:rPr>
      <w:fldChar w:fldCharType="begin"/>
    </w:r>
    <w:r>
      <w:rPr>
        <w:rStyle w:val="ac"/>
        <w:rFonts w:cs="Arial Unicode MS"/>
      </w:rPr>
      <w:instrText xml:space="preserve">PAGE  </w:instrText>
    </w:r>
    <w:r>
      <w:rPr>
        <w:rStyle w:val="ac"/>
        <w:rFonts w:cs="Arial Unicode MS"/>
      </w:rPr>
      <w:fldChar w:fldCharType="end"/>
    </w:r>
  </w:p>
  <w:p w:rsidR="003354D7" w:rsidRDefault="003354D7" w:rsidP="001A08F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D7" w:rsidRPr="001A08F1" w:rsidRDefault="003354D7" w:rsidP="005C3659">
    <w:pPr>
      <w:pStyle w:val="a7"/>
      <w:framePr w:wrap="around" w:vAnchor="text" w:hAnchor="margin" w:xAlign="right" w:y="1"/>
      <w:rPr>
        <w:rStyle w:val="ac"/>
        <w:rFonts w:ascii="Times New Roman"/>
        <w:sz w:val="28"/>
        <w:szCs w:val="28"/>
      </w:rPr>
    </w:pPr>
    <w:r w:rsidRPr="001A08F1">
      <w:rPr>
        <w:rStyle w:val="ac"/>
        <w:rFonts w:ascii="Times New Roman"/>
        <w:sz w:val="28"/>
        <w:szCs w:val="28"/>
      </w:rPr>
      <w:fldChar w:fldCharType="begin"/>
    </w:r>
    <w:r w:rsidRPr="001A08F1">
      <w:rPr>
        <w:rStyle w:val="ac"/>
        <w:rFonts w:ascii="Times New Roman"/>
        <w:sz w:val="28"/>
        <w:szCs w:val="28"/>
      </w:rPr>
      <w:instrText xml:space="preserve">PAGE  </w:instrText>
    </w:r>
    <w:r w:rsidRPr="001A08F1">
      <w:rPr>
        <w:rStyle w:val="ac"/>
        <w:rFonts w:ascii="Times New Roman"/>
        <w:sz w:val="28"/>
        <w:szCs w:val="28"/>
      </w:rPr>
      <w:fldChar w:fldCharType="separate"/>
    </w:r>
    <w:r w:rsidR="00107521">
      <w:rPr>
        <w:rStyle w:val="ac"/>
        <w:rFonts w:ascii="Times New Roman"/>
        <w:noProof/>
        <w:sz w:val="28"/>
        <w:szCs w:val="28"/>
      </w:rPr>
      <w:t>10</w:t>
    </w:r>
    <w:r w:rsidRPr="001A08F1">
      <w:rPr>
        <w:rStyle w:val="ac"/>
        <w:rFonts w:ascii="Times New Roman"/>
        <w:sz w:val="28"/>
        <w:szCs w:val="28"/>
      </w:rPr>
      <w:fldChar w:fldCharType="end"/>
    </w:r>
  </w:p>
  <w:p w:rsidR="003354D7" w:rsidRDefault="00107521" w:rsidP="001A08F1">
    <w:pPr>
      <w:ind w:right="360"/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15pt;margin-top:36pt;width:4.95pt;height:8.4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3354D7" w:rsidRPr="00B568AA" w:rsidRDefault="003354D7" w:rsidP="00B568A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6508BF"/>
    <w:multiLevelType w:val="hybridMultilevel"/>
    <w:tmpl w:val="2EE2F11A"/>
    <w:lvl w:ilvl="0" w:tplc="4D203F0C">
      <w:start w:val="1"/>
      <w:numFmt w:val="decimal"/>
      <w:lvlText w:val="%1."/>
      <w:lvlJc w:val="left"/>
      <w:pPr>
        <w:ind w:left="94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08363770"/>
    <w:multiLevelType w:val="multilevel"/>
    <w:tmpl w:val="069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5161B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0AF"/>
    <w:multiLevelType w:val="hybridMultilevel"/>
    <w:tmpl w:val="1B5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952"/>
    <w:multiLevelType w:val="multilevel"/>
    <w:tmpl w:val="2DF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40A16"/>
    <w:multiLevelType w:val="hybridMultilevel"/>
    <w:tmpl w:val="C27A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432"/>
    <w:multiLevelType w:val="hybridMultilevel"/>
    <w:tmpl w:val="73A4E7B2"/>
    <w:lvl w:ilvl="0" w:tplc="E00482A4">
      <w:start w:val="1"/>
      <w:numFmt w:val="decimal"/>
      <w:lvlText w:val="%1."/>
      <w:lvlJc w:val="left"/>
      <w:pPr>
        <w:ind w:left="948" w:hanging="360"/>
      </w:pPr>
      <w:rPr>
        <w:rFonts w:cstheme="minorBid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 w15:restartNumberingAfterBreak="0">
    <w:nsid w:val="3C4B5BAC"/>
    <w:multiLevelType w:val="multilevel"/>
    <w:tmpl w:val="59E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95C09"/>
    <w:multiLevelType w:val="hybridMultilevel"/>
    <w:tmpl w:val="3E06DFE6"/>
    <w:lvl w:ilvl="0" w:tplc="1FF690F2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441C3AE8"/>
    <w:multiLevelType w:val="hybridMultilevel"/>
    <w:tmpl w:val="6DA82E1A"/>
    <w:lvl w:ilvl="0" w:tplc="70DE6D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244FB"/>
    <w:multiLevelType w:val="hybridMultilevel"/>
    <w:tmpl w:val="7D000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6F7E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72065"/>
    <w:multiLevelType w:val="hybridMultilevel"/>
    <w:tmpl w:val="61B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7A64"/>
    <w:multiLevelType w:val="hybridMultilevel"/>
    <w:tmpl w:val="EEA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30D5"/>
    <w:multiLevelType w:val="hybridMultilevel"/>
    <w:tmpl w:val="E93A10D6"/>
    <w:lvl w:ilvl="0" w:tplc="EBD630E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7FB8054F"/>
    <w:multiLevelType w:val="hybridMultilevel"/>
    <w:tmpl w:val="E5A0CF22"/>
    <w:lvl w:ilvl="0" w:tplc="F37445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07D6"/>
    <w:rsid w:val="000031A9"/>
    <w:rsid w:val="000270B9"/>
    <w:rsid w:val="00027807"/>
    <w:rsid w:val="000307CA"/>
    <w:rsid w:val="00040679"/>
    <w:rsid w:val="00041716"/>
    <w:rsid w:val="00042742"/>
    <w:rsid w:val="0004362F"/>
    <w:rsid w:val="00045109"/>
    <w:rsid w:val="00064453"/>
    <w:rsid w:val="00064CEE"/>
    <w:rsid w:val="00077931"/>
    <w:rsid w:val="000818AA"/>
    <w:rsid w:val="00091592"/>
    <w:rsid w:val="00091FC5"/>
    <w:rsid w:val="000920B3"/>
    <w:rsid w:val="00093B78"/>
    <w:rsid w:val="000953B6"/>
    <w:rsid w:val="000B5C27"/>
    <w:rsid w:val="000C246F"/>
    <w:rsid w:val="000C6A05"/>
    <w:rsid w:val="000D699E"/>
    <w:rsid w:val="000E0EF6"/>
    <w:rsid w:val="000E12D1"/>
    <w:rsid w:val="000F0D25"/>
    <w:rsid w:val="000F4E1A"/>
    <w:rsid w:val="001013AA"/>
    <w:rsid w:val="00107521"/>
    <w:rsid w:val="001121EF"/>
    <w:rsid w:val="00112617"/>
    <w:rsid w:val="001169F5"/>
    <w:rsid w:val="00121808"/>
    <w:rsid w:val="0012357A"/>
    <w:rsid w:val="0012402D"/>
    <w:rsid w:val="001326BE"/>
    <w:rsid w:val="00132B86"/>
    <w:rsid w:val="00133AAF"/>
    <w:rsid w:val="00133DBA"/>
    <w:rsid w:val="00133E47"/>
    <w:rsid w:val="00134D6E"/>
    <w:rsid w:val="00136E00"/>
    <w:rsid w:val="00154A57"/>
    <w:rsid w:val="00157FDC"/>
    <w:rsid w:val="001607C0"/>
    <w:rsid w:val="00162134"/>
    <w:rsid w:val="001666E9"/>
    <w:rsid w:val="00173016"/>
    <w:rsid w:val="00177519"/>
    <w:rsid w:val="00180007"/>
    <w:rsid w:val="00193EA4"/>
    <w:rsid w:val="00195AE5"/>
    <w:rsid w:val="001A08F1"/>
    <w:rsid w:val="001A5C32"/>
    <w:rsid w:val="001B009A"/>
    <w:rsid w:val="001B49A0"/>
    <w:rsid w:val="001B5792"/>
    <w:rsid w:val="001B5DA7"/>
    <w:rsid w:val="001C04DA"/>
    <w:rsid w:val="001C5C3E"/>
    <w:rsid w:val="001D1813"/>
    <w:rsid w:val="001D5B25"/>
    <w:rsid w:val="001E2052"/>
    <w:rsid w:val="001E533C"/>
    <w:rsid w:val="001F23BD"/>
    <w:rsid w:val="001F5A19"/>
    <w:rsid w:val="001F79BB"/>
    <w:rsid w:val="00201091"/>
    <w:rsid w:val="00205C69"/>
    <w:rsid w:val="002501D6"/>
    <w:rsid w:val="00254C31"/>
    <w:rsid w:val="0027013D"/>
    <w:rsid w:val="00273760"/>
    <w:rsid w:val="0027441D"/>
    <w:rsid w:val="002752B4"/>
    <w:rsid w:val="00275ED3"/>
    <w:rsid w:val="002765F8"/>
    <w:rsid w:val="00287148"/>
    <w:rsid w:val="002A4DC5"/>
    <w:rsid w:val="002B2202"/>
    <w:rsid w:val="002C361B"/>
    <w:rsid w:val="002D15AC"/>
    <w:rsid w:val="002D6232"/>
    <w:rsid w:val="002E24E9"/>
    <w:rsid w:val="002E7983"/>
    <w:rsid w:val="002F3F2C"/>
    <w:rsid w:val="002F5D88"/>
    <w:rsid w:val="002F7030"/>
    <w:rsid w:val="00305367"/>
    <w:rsid w:val="00307AA9"/>
    <w:rsid w:val="0031205D"/>
    <w:rsid w:val="00313618"/>
    <w:rsid w:val="0031696C"/>
    <w:rsid w:val="00320B10"/>
    <w:rsid w:val="0033062E"/>
    <w:rsid w:val="00331B51"/>
    <w:rsid w:val="003354D7"/>
    <w:rsid w:val="00335E89"/>
    <w:rsid w:val="00341F58"/>
    <w:rsid w:val="00342743"/>
    <w:rsid w:val="003500F1"/>
    <w:rsid w:val="003511E3"/>
    <w:rsid w:val="00356E0D"/>
    <w:rsid w:val="00363FE2"/>
    <w:rsid w:val="00367E76"/>
    <w:rsid w:val="003716FF"/>
    <w:rsid w:val="00380D59"/>
    <w:rsid w:val="0038163B"/>
    <w:rsid w:val="00382384"/>
    <w:rsid w:val="00384EB9"/>
    <w:rsid w:val="003868DA"/>
    <w:rsid w:val="0039146C"/>
    <w:rsid w:val="00395B07"/>
    <w:rsid w:val="003A1F59"/>
    <w:rsid w:val="003A2054"/>
    <w:rsid w:val="003B22BE"/>
    <w:rsid w:val="003B5441"/>
    <w:rsid w:val="003C701A"/>
    <w:rsid w:val="003C7AE9"/>
    <w:rsid w:val="003E4802"/>
    <w:rsid w:val="003F7547"/>
    <w:rsid w:val="003F7EA1"/>
    <w:rsid w:val="00400ABF"/>
    <w:rsid w:val="00403171"/>
    <w:rsid w:val="004039EA"/>
    <w:rsid w:val="00404DD9"/>
    <w:rsid w:val="004057B6"/>
    <w:rsid w:val="00411260"/>
    <w:rsid w:val="00416C67"/>
    <w:rsid w:val="00423D5F"/>
    <w:rsid w:val="00431144"/>
    <w:rsid w:val="00432109"/>
    <w:rsid w:val="00432370"/>
    <w:rsid w:val="00433729"/>
    <w:rsid w:val="0044492B"/>
    <w:rsid w:val="004547A2"/>
    <w:rsid w:val="00455137"/>
    <w:rsid w:val="00461F8F"/>
    <w:rsid w:val="00463516"/>
    <w:rsid w:val="00471DF0"/>
    <w:rsid w:val="0048373D"/>
    <w:rsid w:val="00485099"/>
    <w:rsid w:val="0049123C"/>
    <w:rsid w:val="004A4B5E"/>
    <w:rsid w:val="004A5826"/>
    <w:rsid w:val="004B3C55"/>
    <w:rsid w:val="004B7579"/>
    <w:rsid w:val="004C54D7"/>
    <w:rsid w:val="004D425B"/>
    <w:rsid w:val="004D49DF"/>
    <w:rsid w:val="004E664B"/>
    <w:rsid w:val="004F4304"/>
    <w:rsid w:val="004F77FE"/>
    <w:rsid w:val="00512DF6"/>
    <w:rsid w:val="00516F78"/>
    <w:rsid w:val="00517B83"/>
    <w:rsid w:val="005448B5"/>
    <w:rsid w:val="00550442"/>
    <w:rsid w:val="0055079B"/>
    <w:rsid w:val="00552DD9"/>
    <w:rsid w:val="00556E79"/>
    <w:rsid w:val="00561D27"/>
    <w:rsid w:val="005620C1"/>
    <w:rsid w:val="00564161"/>
    <w:rsid w:val="00565ED8"/>
    <w:rsid w:val="00565FB5"/>
    <w:rsid w:val="005704B9"/>
    <w:rsid w:val="00573107"/>
    <w:rsid w:val="005828F4"/>
    <w:rsid w:val="0059697D"/>
    <w:rsid w:val="005A139D"/>
    <w:rsid w:val="005A7FA5"/>
    <w:rsid w:val="005B3015"/>
    <w:rsid w:val="005B5449"/>
    <w:rsid w:val="005B6C13"/>
    <w:rsid w:val="005C06D7"/>
    <w:rsid w:val="005C0A7B"/>
    <w:rsid w:val="005C1657"/>
    <w:rsid w:val="005C230B"/>
    <w:rsid w:val="005C350E"/>
    <w:rsid w:val="005C3659"/>
    <w:rsid w:val="005E1657"/>
    <w:rsid w:val="006039CF"/>
    <w:rsid w:val="00607435"/>
    <w:rsid w:val="00616D7E"/>
    <w:rsid w:val="006175DD"/>
    <w:rsid w:val="0063125D"/>
    <w:rsid w:val="00633F9B"/>
    <w:rsid w:val="00633FF8"/>
    <w:rsid w:val="00637654"/>
    <w:rsid w:val="0064498A"/>
    <w:rsid w:val="0065335E"/>
    <w:rsid w:val="00656934"/>
    <w:rsid w:val="006572AE"/>
    <w:rsid w:val="00657B19"/>
    <w:rsid w:val="00662663"/>
    <w:rsid w:val="00665272"/>
    <w:rsid w:val="00671CAE"/>
    <w:rsid w:val="006721FD"/>
    <w:rsid w:val="00673B7B"/>
    <w:rsid w:val="00674ED6"/>
    <w:rsid w:val="00674FD5"/>
    <w:rsid w:val="00675DA3"/>
    <w:rsid w:val="0068299D"/>
    <w:rsid w:val="00683C50"/>
    <w:rsid w:val="00694FD8"/>
    <w:rsid w:val="00696970"/>
    <w:rsid w:val="006A035E"/>
    <w:rsid w:val="006B76CD"/>
    <w:rsid w:val="006C051F"/>
    <w:rsid w:val="006C0DDC"/>
    <w:rsid w:val="006C1137"/>
    <w:rsid w:val="006C5135"/>
    <w:rsid w:val="006D46BB"/>
    <w:rsid w:val="006E08E7"/>
    <w:rsid w:val="006E4AD8"/>
    <w:rsid w:val="006E651A"/>
    <w:rsid w:val="006F0ECA"/>
    <w:rsid w:val="006F3F65"/>
    <w:rsid w:val="00702D66"/>
    <w:rsid w:val="0070766C"/>
    <w:rsid w:val="00710011"/>
    <w:rsid w:val="00711169"/>
    <w:rsid w:val="0071277F"/>
    <w:rsid w:val="00713054"/>
    <w:rsid w:val="0072239C"/>
    <w:rsid w:val="00722ACC"/>
    <w:rsid w:val="00724970"/>
    <w:rsid w:val="00726E13"/>
    <w:rsid w:val="007344D5"/>
    <w:rsid w:val="00735D44"/>
    <w:rsid w:val="007438B0"/>
    <w:rsid w:val="00743B6F"/>
    <w:rsid w:val="00744228"/>
    <w:rsid w:val="00750653"/>
    <w:rsid w:val="00753182"/>
    <w:rsid w:val="00754ADB"/>
    <w:rsid w:val="00761937"/>
    <w:rsid w:val="00764812"/>
    <w:rsid w:val="0077067F"/>
    <w:rsid w:val="0077227E"/>
    <w:rsid w:val="00772B4A"/>
    <w:rsid w:val="007748AD"/>
    <w:rsid w:val="00783C41"/>
    <w:rsid w:val="00783EC8"/>
    <w:rsid w:val="00784B42"/>
    <w:rsid w:val="0079711F"/>
    <w:rsid w:val="007A0D13"/>
    <w:rsid w:val="007A55FC"/>
    <w:rsid w:val="007A59F9"/>
    <w:rsid w:val="007A6342"/>
    <w:rsid w:val="007B1A44"/>
    <w:rsid w:val="007B1FB3"/>
    <w:rsid w:val="007C57E7"/>
    <w:rsid w:val="007D07D6"/>
    <w:rsid w:val="007D12B8"/>
    <w:rsid w:val="007D1DBF"/>
    <w:rsid w:val="007E1390"/>
    <w:rsid w:val="007E4D1B"/>
    <w:rsid w:val="007E798B"/>
    <w:rsid w:val="007F54F4"/>
    <w:rsid w:val="007F5816"/>
    <w:rsid w:val="007F693F"/>
    <w:rsid w:val="008004E7"/>
    <w:rsid w:val="008049E5"/>
    <w:rsid w:val="00804AB5"/>
    <w:rsid w:val="008062D7"/>
    <w:rsid w:val="00810691"/>
    <w:rsid w:val="008228FD"/>
    <w:rsid w:val="00825254"/>
    <w:rsid w:val="008302A1"/>
    <w:rsid w:val="00831AE5"/>
    <w:rsid w:val="008344AF"/>
    <w:rsid w:val="008346A5"/>
    <w:rsid w:val="0083510F"/>
    <w:rsid w:val="00850673"/>
    <w:rsid w:val="0085457C"/>
    <w:rsid w:val="00854968"/>
    <w:rsid w:val="00857C47"/>
    <w:rsid w:val="00867DBF"/>
    <w:rsid w:val="00874C23"/>
    <w:rsid w:val="00876C77"/>
    <w:rsid w:val="008806A7"/>
    <w:rsid w:val="008816A3"/>
    <w:rsid w:val="00882A94"/>
    <w:rsid w:val="00884CEB"/>
    <w:rsid w:val="00886093"/>
    <w:rsid w:val="00890467"/>
    <w:rsid w:val="0089371A"/>
    <w:rsid w:val="00894634"/>
    <w:rsid w:val="008A2295"/>
    <w:rsid w:val="008A2D6C"/>
    <w:rsid w:val="008A56BC"/>
    <w:rsid w:val="008B01AE"/>
    <w:rsid w:val="008B331A"/>
    <w:rsid w:val="008B5A0B"/>
    <w:rsid w:val="008B5B0A"/>
    <w:rsid w:val="008C5775"/>
    <w:rsid w:val="008C7C8B"/>
    <w:rsid w:val="008D1331"/>
    <w:rsid w:val="008D3265"/>
    <w:rsid w:val="008D3500"/>
    <w:rsid w:val="008E0778"/>
    <w:rsid w:val="00902402"/>
    <w:rsid w:val="00905D77"/>
    <w:rsid w:val="009116FB"/>
    <w:rsid w:val="00911A0D"/>
    <w:rsid w:val="0091298B"/>
    <w:rsid w:val="0092502D"/>
    <w:rsid w:val="009317D9"/>
    <w:rsid w:val="00935C25"/>
    <w:rsid w:val="009369E1"/>
    <w:rsid w:val="00941D3D"/>
    <w:rsid w:val="00941D55"/>
    <w:rsid w:val="00943CB3"/>
    <w:rsid w:val="00945C95"/>
    <w:rsid w:val="00961406"/>
    <w:rsid w:val="009649EC"/>
    <w:rsid w:val="00965142"/>
    <w:rsid w:val="009660B4"/>
    <w:rsid w:val="009713E0"/>
    <w:rsid w:val="009736E1"/>
    <w:rsid w:val="0097442B"/>
    <w:rsid w:val="00980665"/>
    <w:rsid w:val="009833C0"/>
    <w:rsid w:val="009A25F7"/>
    <w:rsid w:val="009A30A0"/>
    <w:rsid w:val="009B1B7E"/>
    <w:rsid w:val="009B2FAA"/>
    <w:rsid w:val="009C1A10"/>
    <w:rsid w:val="009C3A09"/>
    <w:rsid w:val="009C4C52"/>
    <w:rsid w:val="009C4F03"/>
    <w:rsid w:val="009C5017"/>
    <w:rsid w:val="009C68F0"/>
    <w:rsid w:val="009D4DAD"/>
    <w:rsid w:val="009D5701"/>
    <w:rsid w:val="009E467A"/>
    <w:rsid w:val="009F3EA8"/>
    <w:rsid w:val="009F6B2B"/>
    <w:rsid w:val="00A058EF"/>
    <w:rsid w:val="00A1031D"/>
    <w:rsid w:val="00A10C37"/>
    <w:rsid w:val="00A12D49"/>
    <w:rsid w:val="00A15D5E"/>
    <w:rsid w:val="00A235E0"/>
    <w:rsid w:val="00A2443C"/>
    <w:rsid w:val="00A260BC"/>
    <w:rsid w:val="00A27DF9"/>
    <w:rsid w:val="00A35B38"/>
    <w:rsid w:val="00A370B5"/>
    <w:rsid w:val="00A402CB"/>
    <w:rsid w:val="00A40EA8"/>
    <w:rsid w:val="00A51F58"/>
    <w:rsid w:val="00A52885"/>
    <w:rsid w:val="00A60F76"/>
    <w:rsid w:val="00A66DDA"/>
    <w:rsid w:val="00A73CF4"/>
    <w:rsid w:val="00A7719A"/>
    <w:rsid w:val="00A83C8B"/>
    <w:rsid w:val="00A84F9C"/>
    <w:rsid w:val="00A91517"/>
    <w:rsid w:val="00A91A1F"/>
    <w:rsid w:val="00A92837"/>
    <w:rsid w:val="00A94745"/>
    <w:rsid w:val="00A954FE"/>
    <w:rsid w:val="00AA4D74"/>
    <w:rsid w:val="00AB27EB"/>
    <w:rsid w:val="00AB34B0"/>
    <w:rsid w:val="00AC41F4"/>
    <w:rsid w:val="00AD05CE"/>
    <w:rsid w:val="00AD1F30"/>
    <w:rsid w:val="00AD24D9"/>
    <w:rsid w:val="00AE5AE0"/>
    <w:rsid w:val="00AE6833"/>
    <w:rsid w:val="00AE75A5"/>
    <w:rsid w:val="00AF190B"/>
    <w:rsid w:val="00AF3E2F"/>
    <w:rsid w:val="00B05165"/>
    <w:rsid w:val="00B12AC5"/>
    <w:rsid w:val="00B12ED1"/>
    <w:rsid w:val="00B15878"/>
    <w:rsid w:val="00B170EC"/>
    <w:rsid w:val="00B17AE5"/>
    <w:rsid w:val="00B203D0"/>
    <w:rsid w:val="00B30EAF"/>
    <w:rsid w:val="00B3421E"/>
    <w:rsid w:val="00B3632B"/>
    <w:rsid w:val="00B4040D"/>
    <w:rsid w:val="00B46B9E"/>
    <w:rsid w:val="00B525AA"/>
    <w:rsid w:val="00B528C3"/>
    <w:rsid w:val="00B568AA"/>
    <w:rsid w:val="00B56C74"/>
    <w:rsid w:val="00B6105F"/>
    <w:rsid w:val="00B61D37"/>
    <w:rsid w:val="00B74235"/>
    <w:rsid w:val="00B77DE9"/>
    <w:rsid w:val="00B8338F"/>
    <w:rsid w:val="00B8620A"/>
    <w:rsid w:val="00B87A8A"/>
    <w:rsid w:val="00B87B87"/>
    <w:rsid w:val="00B943C6"/>
    <w:rsid w:val="00B9549C"/>
    <w:rsid w:val="00B97A7C"/>
    <w:rsid w:val="00BA0BBE"/>
    <w:rsid w:val="00BA6802"/>
    <w:rsid w:val="00BA6A3B"/>
    <w:rsid w:val="00BB07E6"/>
    <w:rsid w:val="00BB3AC4"/>
    <w:rsid w:val="00BB5101"/>
    <w:rsid w:val="00BB7AFC"/>
    <w:rsid w:val="00BC1B27"/>
    <w:rsid w:val="00BC39CC"/>
    <w:rsid w:val="00BC558C"/>
    <w:rsid w:val="00BD5775"/>
    <w:rsid w:val="00BD6831"/>
    <w:rsid w:val="00BD7282"/>
    <w:rsid w:val="00BE1E2B"/>
    <w:rsid w:val="00BE7C2B"/>
    <w:rsid w:val="00BF2E90"/>
    <w:rsid w:val="00BF46D2"/>
    <w:rsid w:val="00C022E3"/>
    <w:rsid w:val="00C049CE"/>
    <w:rsid w:val="00C04A88"/>
    <w:rsid w:val="00C120BD"/>
    <w:rsid w:val="00C14CCF"/>
    <w:rsid w:val="00C16AC3"/>
    <w:rsid w:val="00C21A0A"/>
    <w:rsid w:val="00C26900"/>
    <w:rsid w:val="00C2791D"/>
    <w:rsid w:val="00C306B0"/>
    <w:rsid w:val="00C32F32"/>
    <w:rsid w:val="00C3342F"/>
    <w:rsid w:val="00C336B4"/>
    <w:rsid w:val="00C35C3F"/>
    <w:rsid w:val="00C42991"/>
    <w:rsid w:val="00C47E27"/>
    <w:rsid w:val="00C52B5F"/>
    <w:rsid w:val="00C53BB0"/>
    <w:rsid w:val="00C56E9F"/>
    <w:rsid w:val="00C64A07"/>
    <w:rsid w:val="00C64E89"/>
    <w:rsid w:val="00C74837"/>
    <w:rsid w:val="00C80AB0"/>
    <w:rsid w:val="00C822CC"/>
    <w:rsid w:val="00C835DB"/>
    <w:rsid w:val="00C849D4"/>
    <w:rsid w:val="00C867E1"/>
    <w:rsid w:val="00C91185"/>
    <w:rsid w:val="00C914E7"/>
    <w:rsid w:val="00C931CD"/>
    <w:rsid w:val="00CA233D"/>
    <w:rsid w:val="00CA3C1F"/>
    <w:rsid w:val="00CA4361"/>
    <w:rsid w:val="00CA7C4C"/>
    <w:rsid w:val="00CB2572"/>
    <w:rsid w:val="00CB5854"/>
    <w:rsid w:val="00CB66EB"/>
    <w:rsid w:val="00CB6C44"/>
    <w:rsid w:val="00CC2363"/>
    <w:rsid w:val="00CC2628"/>
    <w:rsid w:val="00CC325E"/>
    <w:rsid w:val="00CF2671"/>
    <w:rsid w:val="00CF725D"/>
    <w:rsid w:val="00CF797A"/>
    <w:rsid w:val="00CF7DA9"/>
    <w:rsid w:val="00D02D4C"/>
    <w:rsid w:val="00D05EA2"/>
    <w:rsid w:val="00D11629"/>
    <w:rsid w:val="00D1749A"/>
    <w:rsid w:val="00D2260E"/>
    <w:rsid w:val="00D24A5F"/>
    <w:rsid w:val="00D302B7"/>
    <w:rsid w:val="00D31732"/>
    <w:rsid w:val="00D37062"/>
    <w:rsid w:val="00D41A8C"/>
    <w:rsid w:val="00D5031C"/>
    <w:rsid w:val="00D511EA"/>
    <w:rsid w:val="00D56CB6"/>
    <w:rsid w:val="00D6089B"/>
    <w:rsid w:val="00D6223E"/>
    <w:rsid w:val="00D638D4"/>
    <w:rsid w:val="00D653A0"/>
    <w:rsid w:val="00D66DB2"/>
    <w:rsid w:val="00D6702C"/>
    <w:rsid w:val="00D67CE4"/>
    <w:rsid w:val="00D72DB4"/>
    <w:rsid w:val="00D731F1"/>
    <w:rsid w:val="00D778CE"/>
    <w:rsid w:val="00D77EFE"/>
    <w:rsid w:val="00D8088D"/>
    <w:rsid w:val="00D84E2D"/>
    <w:rsid w:val="00D874CE"/>
    <w:rsid w:val="00DA2490"/>
    <w:rsid w:val="00DA3BA6"/>
    <w:rsid w:val="00DB02BA"/>
    <w:rsid w:val="00DB1627"/>
    <w:rsid w:val="00DB193F"/>
    <w:rsid w:val="00DB40B5"/>
    <w:rsid w:val="00DC4B9C"/>
    <w:rsid w:val="00DC7F1B"/>
    <w:rsid w:val="00DD0317"/>
    <w:rsid w:val="00DD08C6"/>
    <w:rsid w:val="00DD1E71"/>
    <w:rsid w:val="00DD37E6"/>
    <w:rsid w:val="00DD46B0"/>
    <w:rsid w:val="00DD56CA"/>
    <w:rsid w:val="00DE523F"/>
    <w:rsid w:val="00DF1386"/>
    <w:rsid w:val="00DF6E0D"/>
    <w:rsid w:val="00E03CF0"/>
    <w:rsid w:val="00E1564B"/>
    <w:rsid w:val="00E204AE"/>
    <w:rsid w:val="00E23BBD"/>
    <w:rsid w:val="00E25609"/>
    <w:rsid w:val="00E275DE"/>
    <w:rsid w:val="00E27BC6"/>
    <w:rsid w:val="00E40950"/>
    <w:rsid w:val="00E45B06"/>
    <w:rsid w:val="00E5120E"/>
    <w:rsid w:val="00E61115"/>
    <w:rsid w:val="00E61B06"/>
    <w:rsid w:val="00E66573"/>
    <w:rsid w:val="00E6726E"/>
    <w:rsid w:val="00E774EA"/>
    <w:rsid w:val="00E7796B"/>
    <w:rsid w:val="00E822BD"/>
    <w:rsid w:val="00E82E72"/>
    <w:rsid w:val="00EA33F1"/>
    <w:rsid w:val="00EB068D"/>
    <w:rsid w:val="00EB251B"/>
    <w:rsid w:val="00EC0C81"/>
    <w:rsid w:val="00EC10C8"/>
    <w:rsid w:val="00EC2612"/>
    <w:rsid w:val="00EC2C23"/>
    <w:rsid w:val="00EC675B"/>
    <w:rsid w:val="00ED55F9"/>
    <w:rsid w:val="00ED622D"/>
    <w:rsid w:val="00EF1627"/>
    <w:rsid w:val="00F07B9C"/>
    <w:rsid w:val="00F11C0F"/>
    <w:rsid w:val="00F127A5"/>
    <w:rsid w:val="00F17364"/>
    <w:rsid w:val="00F3193E"/>
    <w:rsid w:val="00F32A3B"/>
    <w:rsid w:val="00F34658"/>
    <w:rsid w:val="00F36405"/>
    <w:rsid w:val="00F4258C"/>
    <w:rsid w:val="00F44384"/>
    <w:rsid w:val="00F55AE3"/>
    <w:rsid w:val="00F610CF"/>
    <w:rsid w:val="00F63959"/>
    <w:rsid w:val="00F645C0"/>
    <w:rsid w:val="00F67A8E"/>
    <w:rsid w:val="00F70818"/>
    <w:rsid w:val="00F77EBE"/>
    <w:rsid w:val="00F805BE"/>
    <w:rsid w:val="00F94AC5"/>
    <w:rsid w:val="00F95276"/>
    <w:rsid w:val="00F95DC5"/>
    <w:rsid w:val="00F96F0D"/>
    <w:rsid w:val="00FA629C"/>
    <w:rsid w:val="00FA743D"/>
    <w:rsid w:val="00FB7554"/>
    <w:rsid w:val="00FC61D8"/>
    <w:rsid w:val="00FC6F17"/>
    <w:rsid w:val="00FD1CD2"/>
    <w:rsid w:val="00FD1E24"/>
    <w:rsid w:val="00FE0E18"/>
    <w:rsid w:val="00FE1956"/>
    <w:rsid w:val="00FE468D"/>
    <w:rsid w:val="00FF00CF"/>
    <w:rsid w:val="00FF31AA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162FD89"/>
  <w15:docId w15:val="{8E4D8381-FAA5-4021-8E55-49A6197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92"/>
    <w:pPr>
      <w:widowControl w:val="0"/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792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B5792"/>
    <w:rPr>
      <w:rFonts w:ascii="Microsoft Sans Serif" w:hAnsi="Microsoft Sans Serif" w:cs="Microsoft Sans Serif"/>
      <w:i/>
      <w:i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1B5792"/>
    <w:rPr>
      <w:rFonts w:ascii="Arial Narrow" w:hAnsi="Arial Narrow" w:cs="Arial Narrow"/>
      <w:i/>
      <w:i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B5792"/>
    <w:rPr>
      <w:rFonts w:ascii="Microsoft Sans Serif" w:hAnsi="Microsoft Sans Serif" w:cs="Microsoft Sans Serif"/>
      <w:spacing w:val="2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1B5792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50pt">
    <w:name w:val="Основной текст (5) + Интервал 0 pt"/>
    <w:basedOn w:val="5"/>
    <w:uiPriority w:val="99"/>
    <w:rsid w:val="001B5792"/>
    <w:rPr>
      <w:rFonts w:ascii="Microsoft Sans Serif" w:hAnsi="Microsoft Sans Serif" w:cs="Microsoft Sans Serif"/>
      <w:spacing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1B579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1B579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0">
    <w:name w:val="Основной текст (2) + 10"/>
    <w:aliases w:val="5 pt"/>
    <w:basedOn w:val="2"/>
    <w:uiPriority w:val="99"/>
    <w:rsid w:val="001B5792"/>
    <w:rPr>
      <w:rFonts w:ascii="Times New Roman" w:hAnsi="Times New Roman" w:cs="Times New Roman"/>
      <w:sz w:val="21"/>
      <w:szCs w:val="21"/>
      <w:u w:val="none"/>
    </w:rPr>
  </w:style>
  <w:style w:type="character" w:customStyle="1" w:styleId="2101">
    <w:name w:val="Основной текст (2) + 101"/>
    <w:aliases w:val="5 pt1,Курсив"/>
    <w:basedOn w:val="2"/>
    <w:uiPriority w:val="99"/>
    <w:rsid w:val="001B579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0pt">
    <w:name w:val="Основной текст (2) + 10 pt"/>
    <w:basedOn w:val="2"/>
    <w:uiPriority w:val="99"/>
    <w:rsid w:val="001B5792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Колонтитул_"/>
    <w:basedOn w:val="a0"/>
    <w:link w:val="13"/>
    <w:uiPriority w:val="99"/>
    <w:locked/>
    <w:rsid w:val="001B5792"/>
    <w:rPr>
      <w:rFonts w:ascii="Times New Roman" w:hAnsi="Times New Roman" w:cs="Times New Roman"/>
      <w:sz w:val="24"/>
      <w:szCs w:val="24"/>
      <w:u w:val="none"/>
    </w:rPr>
  </w:style>
  <w:style w:type="character" w:customStyle="1" w:styleId="a5">
    <w:name w:val="Колонтитул"/>
    <w:basedOn w:val="a4"/>
    <w:uiPriority w:val="99"/>
    <w:rsid w:val="001B5792"/>
    <w:rPr>
      <w:rFonts w:ascii="Times New Roman" w:hAnsi="Times New Roman" w:cs="Times New Roman"/>
      <w:sz w:val="24"/>
      <w:szCs w:val="24"/>
      <w:u w:val="none"/>
    </w:rPr>
  </w:style>
  <w:style w:type="character" w:customStyle="1" w:styleId="20">
    <w:name w:val="Основной текст (2)"/>
    <w:basedOn w:val="2"/>
    <w:uiPriority w:val="99"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215pt">
    <w:name w:val="Основной текст (2) + 15 pt"/>
    <w:basedOn w:val="2"/>
    <w:uiPriority w:val="99"/>
    <w:rsid w:val="001B5792"/>
    <w:rPr>
      <w:rFonts w:ascii="Times New Roman" w:hAnsi="Times New Roman" w:cs="Times New Roman"/>
      <w:sz w:val="30"/>
      <w:szCs w:val="30"/>
      <w:u w:val="none"/>
      <w:lang w:val="en-US" w:eastAsia="en-US"/>
    </w:rPr>
  </w:style>
  <w:style w:type="character" w:customStyle="1" w:styleId="2MicrosoftSansSerif">
    <w:name w:val="Основной текст (2) + Microsoft Sans Serif"/>
    <w:aliases w:val="23 pt"/>
    <w:basedOn w:val="2"/>
    <w:uiPriority w:val="99"/>
    <w:rsid w:val="001B5792"/>
    <w:rPr>
      <w:rFonts w:ascii="Microsoft Sans Serif" w:hAnsi="Microsoft Sans Serif" w:cs="Microsoft Sans Serif"/>
      <w:sz w:val="46"/>
      <w:szCs w:val="46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B5792"/>
    <w:pPr>
      <w:shd w:val="clear" w:color="auto" w:fill="FFFFFF"/>
      <w:spacing w:line="240" w:lineRule="atLeast"/>
      <w:jc w:val="center"/>
    </w:pPr>
    <w:rPr>
      <w:rFonts w:ascii="Microsoft Sans Serif" w:hAnsi="Microsoft Sans Serif" w:cs="Microsoft Sans Serif"/>
      <w:i/>
      <w:i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1B5792"/>
    <w:pPr>
      <w:shd w:val="clear" w:color="auto" w:fill="FFFFFF"/>
      <w:spacing w:after="540" w:line="240" w:lineRule="atLeast"/>
      <w:jc w:val="center"/>
    </w:pPr>
    <w:rPr>
      <w:rFonts w:ascii="Arial Narrow" w:hAnsi="Arial Narrow" w:cs="Arial Narrow"/>
      <w:i/>
      <w:iCs/>
      <w:color w:val="auto"/>
    </w:rPr>
  </w:style>
  <w:style w:type="paragraph" w:customStyle="1" w:styleId="50">
    <w:name w:val="Основной текст (5)"/>
    <w:basedOn w:val="a"/>
    <w:link w:val="5"/>
    <w:uiPriority w:val="99"/>
    <w:rsid w:val="001B5792"/>
    <w:pPr>
      <w:shd w:val="clear" w:color="auto" w:fill="FFFFFF"/>
      <w:spacing w:before="540" w:after="240" w:line="240" w:lineRule="atLeast"/>
      <w:jc w:val="center"/>
    </w:pPr>
    <w:rPr>
      <w:rFonts w:ascii="Microsoft Sans Serif" w:hAnsi="Microsoft Sans Serif" w:cs="Microsoft Sans Serif"/>
      <w:color w:val="auto"/>
      <w:spacing w:val="20"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1B5792"/>
    <w:pPr>
      <w:shd w:val="clear" w:color="auto" w:fill="FFFFFF"/>
      <w:spacing w:before="240" w:after="120" w:line="240" w:lineRule="atLeast"/>
      <w:jc w:val="center"/>
      <w:outlineLvl w:val="0"/>
    </w:pPr>
    <w:rPr>
      <w:rFonts w:ascii="Times New Roman" w:cs="Times New Roman"/>
      <w:color w:val="auto"/>
      <w:spacing w:val="100"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1B5792"/>
    <w:pPr>
      <w:shd w:val="clear" w:color="auto" w:fill="FFFFFF"/>
      <w:spacing w:before="120" w:after="360" w:line="240" w:lineRule="atLeast"/>
      <w:jc w:val="center"/>
    </w:pPr>
    <w:rPr>
      <w:rFonts w:asci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1B5792"/>
    <w:pPr>
      <w:shd w:val="clear" w:color="auto" w:fill="FFFFFF"/>
      <w:spacing w:before="780" w:after="540" w:line="319" w:lineRule="exact"/>
      <w:jc w:val="both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B5792"/>
    <w:pPr>
      <w:shd w:val="clear" w:color="auto" w:fill="FFFFFF"/>
      <w:spacing w:before="1200" w:line="240" w:lineRule="atLeast"/>
    </w:pPr>
    <w:rPr>
      <w:rFonts w:ascii="Times New Roman" w:cs="Times New Roman"/>
      <w:color w:val="auto"/>
      <w:sz w:val="26"/>
      <w:szCs w:val="26"/>
    </w:rPr>
  </w:style>
  <w:style w:type="paragraph" w:customStyle="1" w:styleId="13">
    <w:name w:val="Колонтитул1"/>
    <w:basedOn w:val="a"/>
    <w:link w:val="a4"/>
    <w:uiPriority w:val="99"/>
    <w:rsid w:val="001B5792"/>
    <w:pPr>
      <w:shd w:val="clear" w:color="auto" w:fill="FFFFFF"/>
      <w:spacing w:line="240" w:lineRule="atLeast"/>
    </w:pPr>
    <w:rPr>
      <w:rFonts w:ascii="Times New Roman" w:cs="Times New Roman"/>
      <w:color w:val="auto"/>
    </w:rPr>
  </w:style>
  <w:style w:type="character" w:customStyle="1" w:styleId="212pt">
    <w:name w:val="Основной текст (2) + 12 pt"/>
    <w:basedOn w:val="2"/>
    <w:uiPriority w:val="99"/>
    <w:rsid w:val="00BC1B2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table" w:styleId="a6">
    <w:name w:val="Table Grid"/>
    <w:basedOn w:val="a1"/>
    <w:uiPriority w:val="99"/>
    <w:rsid w:val="00BC1B2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A84F9C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c">
    <w:name w:val="page number"/>
    <w:basedOn w:val="a0"/>
    <w:uiPriority w:val="99"/>
    <w:rsid w:val="001A08F1"/>
    <w:rPr>
      <w:rFonts w:cs="Times New Roman"/>
    </w:rPr>
  </w:style>
  <w:style w:type="paragraph" w:customStyle="1" w:styleId="22">
    <w:name w:val="Знак2"/>
    <w:basedOn w:val="a"/>
    <w:uiPriority w:val="99"/>
    <w:rsid w:val="00804AB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1B5D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rumbmarker">
    <w:name w:val="crumb_marker"/>
    <w:basedOn w:val="a0"/>
    <w:rsid w:val="00565FB5"/>
  </w:style>
  <w:style w:type="character" w:customStyle="1" w:styleId="10">
    <w:name w:val="Заголовок 1 Знак"/>
    <w:basedOn w:val="a0"/>
    <w:link w:val="1"/>
    <w:uiPriority w:val="9"/>
    <w:rsid w:val="00A95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A954F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461F8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ConsPlusTitle">
    <w:name w:val="ConsPlusTitle"/>
    <w:rsid w:val="0078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744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44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trgosk.ru/ekonomika/razvitie-konkurentsii/normativno-pravovaya-baza/" TargetMode="External"/><Relationship Id="rId18" Type="http://schemas.openxmlformats.org/officeDocument/2006/relationships/hyperlink" Target="http://petrgosk.ru/ekonomika/razvitie-konkurentsii/informatsionnye-dokumenty/" TargetMode="External"/><Relationship Id="rId26" Type="http://schemas.openxmlformats.org/officeDocument/2006/relationships/hyperlink" Target="http://petrgosk.ru/ekonomika/" TargetMode="External"/><Relationship Id="rId39" Type="http://schemas.openxmlformats.org/officeDocument/2006/relationships/hyperlink" Target="http://petrgosk.ru/ekonomika/razvitie-konkurentsii/" TargetMode="External"/><Relationship Id="rId21" Type="http://schemas.openxmlformats.org/officeDocument/2006/relationships/hyperlink" Target="http://petrgosk.ru/ekonomika/razvitie-konkurentsii/" TargetMode="External"/><Relationship Id="rId34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42" Type="http://schemas.openxmlformats.org/officeDocument/2006/relationships/hyperlink" Target="http://petrgosk.ru/" TargetMode="External"/><Relationship Id="rId47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0" Type="http://schemas.openxmlformats.org/officeDocument/2006/relationships/hyperlink" Target="http://petrgosk.ru/ekonomika/razvitie-konkurentsii/" TargetMode="External"/><Relationship Id="rId55" Type="http://schemas.openxmlformats.org/officeDocument/2006/relationships/hyperlink" Target="http://petrgosk.ru/ekonomika/maloe-i-srednee-predprinimatelstvo/novosti-i-obyavleniya/index.php" TargetMode="External"/><Relationship Id="rId63" Type="http://schemas.openxmlformats.org/officeDocument/2006/relationships/hyperlink" Target="http://petrgosk.ru/ekonomika/imushchestvennaya-podderzhka-/" TargetMode="External"/><Relationship Id="rId68" Type="http://schemas.openxmlformats.org/officeDocument/2006/relationships/hyperlink" Target="http://petrgosk.ru/ekonomika/ekonomicheskoe-razvitie/munitsipalno-chastnoe-partnerstvo-mchp/index.php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etrgosk.ru/ekonomika/razvitie-konkurentsii/" TargetMode="External"/><Relationship Id="rId29" Type="http://schemas.openxmlformats.org/officeDocument/2006/relationships/hyperlink" Target="http://petrgosk.ru/ekonomika/razvitie-konkurentsii/informatsionnye-dokumenty/" TargetMode="External"/><Relationship Id="rId11" Type="http://schemas.openxmlformats.org/officeDocument/2006/relationships/hyperlink" Target="http://petrgosk.ru/obshchestvo/koordinatsionnye-i-soveshchatelnye-organy/koordinatsionnyy-sovet-po-razvitiyu-malogo-i-srednego-predprinimatelstva-.php" TargetMode="External"/><Relationship Id="rId24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32" Type="http://schemas.openxmlformats.org/officeDocument/2006/relationships/hyperlink" Target="http://petrgosk.ru/ekonomika/razvitie-konkurentsii/" TargetMode="External"/><Relationship Id="rId37" Type="http://schemas.openxmlformats.org/officeDocument/2006/relationships/hyperlink" Target="http://petrgosk.ru/" TargetMode="External"/><Relationship Id="rId40" Type="http://schemas.openxmlformats.org/officeDocument/2006/relationships/hyperlink" Target="http://petrgosk.ru/ekonomika/razvitie-konkurentsii/informatsionnye-dokumenty/" TargetMode="External"/><Relationship Id="rId45" Type="http://schemas.openxmlformats.org/officeDocument/2006/relationships/hyperlink" Target="http://petrgosk.ru/ekonomika/razvitie-konkurentsii/informatsionnye-dokumenty/" TargetMode="External"/><Relationship Id="rId53" Type="http://schemas.openxmlformats.org/officeDocument/2006/relationships/hyperlink" Target="http://petrgosk.ru/ekonomika/maloe-i-srednee-predprinimatelstvo/novosti-i-obyavleniya/index.php" TargetMode="External"/><Relationship Id="rId58" Type="http://schemas.openxmlformats.org/officeDocument/2006/relationships/hyperlink" Target="http://portal.stavinvest.ru/ru/projects?utf8=%E2%9C%93&amp;by_stage%5B%5D=&amp;by_cost=0%3B26000&amp;by_branch%5B%5D=&amp;by_investment_required=0%3B24130&amp;by_area%5B%5D=547dea4a446562125e040000&amp;by_return_rate=0%3B21" TargetMode="External"/><Relationship Id="rId66" Type="http://schemas.openxmlformats.org/officeDocument/2006/relationships/hyperlink" Target="http://petrgosk.ru/ekonomika/investitsionnaya-politika/investitsionnye-ploshchadki-investment-sites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trgosk.ru/ekonomika/" TargetMode="External"/><Relationship Id="rId23" Type="http://schemas.openxmlformats.org/officeDocument/2006/relationships/hyperlink" Target="http://petrgosk.ru/ekonomika/razvitie-konkurentsii/informatsionnye-dokumenty/informatsiya-o-rezultatakh-provedennogo-monitoringa-deyatelnosti-khozyaystvuyushchikh-subektov/" TargetMode="External"/><Relationship Id="rId28" Type="http://schemas.openxmlformats.org/officeDocument/2006/relationships/hyperlink" Target="http://petrgosk.ru/ekonomika/razvitie-konkurentsii/informatsionnye-dokumenty/" TargetMode="External"/><Relationship Id="rId36" Type="http://schemas.openxmlformats.org/officeDocument/2006/relationships/hyperlink" Target="http://petrgosk.ru/ekonomika/razvitie-konkurentsii/normativno-pravovaya-baza/" TargetMode="External"/><Relationship Id="rId49" Type="http://schemas.openxmlformats.org/officeDocument/2006/relationships/hyperlink" Target="http://petrgosk.ru/ekonomika/" TargetMode="External"/><Relationship Id="rId57" Type="http://schemas.openxmlformats.org/officeDocument/2006/relationships/hyperlink" Target="http://petrgosk.ru/ekonomika/investitsionnaya-politika/investitsionnye-proekty-investment-projects-/" TargetMode="External"/><Relationship Id="rId61" Type="http://schemas.openxmlformats.org/officeDocument/2006/relationships/hyperlink" Target="http://petrgosk.ru/" TargetMode="External"/><Relationship Id="rId10" Type="http://schemas.openxmlformats.org/officeDocument/2006/relationships/hyperlink" Target="http://petrgosk.ru/ekonomika/razvitie-konkurentsii/informatsionnye-dokumenty/" TargetMode="External"/><Relationship Id="rId19" Type="http://schemas.openxmlformats.org/officeDocument/2006/relationships/hyperlink" Target="http://petrgosk.ru/" TargetMode="External"/><Relationship Id="rId31" Type="http://schemas.openxmlformats.org/officeDocument/2006/relationships/hyperlink" Target="http://petrgosk.ru/ekonomika/" TargetMode="External"/><Relationship Id="rId44" Type="http://schemas.openxmlformats.org/officeDocument/2006/relationships/hyperlink" Target="http://petrgosk.ru/ekonomika/razvitie-konkurentsii/" TargetMode="External"/><Relationship Id="rId52" Type="http://schemas.openxmlformats.org/officeDocument/2006/relationships/hyperlink" Target="http://petrgosk.ru/ekonomika/razvitie-konkurentsii/gospodderzhka-malogo-i-srednego-biznesa/" TargetMode="External"/><Relationship Id="rId60" Type="http://schemas.openxmlformats.org/officeDocument/2006/relationships/hyperlink" Target="http://portal.stavinvest.ru/ru/projects?utf8=%E2%9C%93&amp;by_stage%5B%5D=&amp;by_cost=0%3B26000&amp;by_branch%5B%5D=&amp;by_investment_required=0%3B24130&amp;by_area%5B%5D=547dea4a446562125e040000&amp;by_return_rate=0%3B21" TargetMode="External"/><Relationship Id="rId65" Type="http://schemas.openxmlformats.org/officeDocument/2006/relationships/hyperlink" Target="http://petrgosk.ru/ekonomika/imushchestvennaya-podderzhka-/perechen-munitsipalnogo-imushchestva/index.php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trgosk.ru/ekonomika/razvitie-konkurentsii/informatsionnye-dokumenty/" TargetMode="External"/><Relationship Id="rId14" Type="http://schemas.openxmlformats.org/officeDocument/2006/relationships/hyperlink" Target="http://petrgosk.ru/" TargetMode="External"/><Relationship Id="rId22" Type="http://schemas.openxmlformats.org/officeDocument/2006/relationships/hyperlink" Target="http://petrgosk.ru/ekonomika/razvitie-konkurentsii/informatsionnye-dokumenty/" TargetMode="External"/><Relationship Id="rId27" Type="http://schemas.openxmlformats.org/officeDocument/2006/relationships/hyperlink" Target="http://petrgosk.ru/ekonomika/razvitie-konkurentsii/" TargetMode="External"/><Relationship Id="rId30" Type="http://schemas.openxmlformats.org/officeDocument/2006/relationships/hyperlink" Target="http://petrgosk.ru/" TargetMode="External"/><Relationship Id="rId35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43" Type="http://schemas.openxmlformats.org/officeDocument/2006/relationships/hyperlink" Target="http://petrgosk.ru/ekonomika/" TargetMode="External"/><Relationship Id="rId48" Type="http://schemas.openxmlformats.org/officeDocument/2006/relationships/hyperlink" Target="http://petrgosk.ru/" TargetMode="External"/><Relationship Id="rId56" Type="http://schemas.openxmlformats.org/officeDocument/2006/relationships/hyperlink" Target="http://petrgosk.ru/obshchestvo/koordinatsionnye-i-soveshchatelnye-organy/soveta-po-uluchsheniyu-investitsionnogo-klimata-v-petrovskom-gorodskom-okruge-stavropolskogo-kraya/index.php" TargetMode="External"/><Relationship Id="rId64" Type="http://schemas.openxmlformats.org/officeDocument/2006/relationships/hyperlink" Target="http://petrgosk.ru/ekonomika/imushchestvennaya-podderzhka-/perechen-munitsipalnogo-imushchestva/" TargetMode="External"/><Relationship Id="rId69" Type="http://schemas.openxmlformats.org/officeDocument/2006/relationships/hyperlink" Target="https://torgi.gov.ru/new/public/list-ks/view/63c64dbf1d15de72dff8e05c" TargetMode="External"/><Relationship Id="rId8" Type="http://schemas.openxmlformats.org/officeDocument/2006/relationships/hyperlink" Target="mailto:torg@petrgosk.ru" TargetMode="External"/><Relationship Id="rId51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petrgosk.ru/obshchestvo/koordinatsionnye-i-soveshchatelnye-organy/soveta-po-uluchsheniyu-investitsionnogo-klimata-v-petrovskom-gorodskom-okruge-stavropolskogo-kraya/index.php" TargetMode="External"/><Relationship Id="rId17" Type="http://schemas.openxmlformats.org/officeDocument/2006/relationships/hyperlink" Target="http://petrgosk.ru/ekonomika/razvitie-konkurentsii/informatsionnye-dokumenty/" TargetMode="External"/><Relationship Id="rId25" Type="http://schemas.openxmlformats.org/officeDocument/2006/relationships/hyperlink" Target="http://petrgosk.ru/" TargetMode="External"/><Relationship Id="rId33" Type="http://schemas.openxmlformats.org/officeDocument/2006/relationships/hyperlink" Target="http://petrgosk.ru/ekonomika/razvitie-konkurentsii/informatsionnye-dokumenty/" TargetMode="External"/><Relationship Id="rId38" Type="http://schemas.openxmlformats.org/officeDocument/2006/relationships/hyperlink" Target="http://petrgosk.ru/ekonomika/" TargetMode="External"/><Relationship Id="rId46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9" Type="http://schemas.openxmlformats.org/officeDocument/2006/relationships/hyperlink" Target="http://petrgosk.ru/ekonomika/investitsionnaya-politika/investitsionnye-proekty-investment-projects-/" TargetMode="External"/><Relationship Id="rId67" Type="http://schemas.openxmlformats.org/officeDocument/2006/relationships/hyperlink" Target="http://portal.stavinvest.ru/ru/platforms?by_area%5B%5D=547dea4a446562125e040000&amp;by_city%5B%5D=&amp;by_land_category%5B%5D=&amp;by_law_type%5B%5D=&amp;by_permitted_use%5B%5D=&amp;by_platform_type%5B%5D=&amp;by_total_area=0%3B8000000&amp;page=2&amp;utf8=%E2%9C%93" TargetMode="External"/><Relationship Id="rId20" Type="http://schemas.openxmlformats.org/officeDocument/2006/relationships/hyperlink" Target="http://petrgosk.ru/ekonomika/" TargetMode="External"/><Relationship Id="rId41" Type="http://schemas.openxmlformats.org/officeDocument/2006/relationships/hyperlink" Target="http://petrgosk.ru/ekonomika/razvitie-konkurentsii/informatsionnye-dokumenty/" TargetMode="External"/><Relationship Id="rId54" Type="http://schemas.openxmlformats.org/officeDocument/2006/relationships/hyperlink" Target="http://petrgosk.ru/ob-okruge/obyavleniya/?PAGEN_1=12" TargetMode="External"/><Relationship Id="rId62" Type="http://schemas.openxmlformats.org/officeDocument/2006/relationships/hyperlink" Target="http://petrgosk.ru/ekonomika/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8BAA-416B-426A-B832-C3DDEFDA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20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СТАВРОПОЛЬСКОГО КРАЯ</vt:lpstr>
    </vt:vector>
  </TitlesOfParts>
  <Company/>
  <LinksUpToDate>false</LinksUpToDate>
  <CharactersWithSpaces>39855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СТАВРОПОЛЬСКОГО КРАЯ</dc:title>
  <dc:creator>admin2</dc:creator>
  <cp:lastModifiedBy>Черскова Лариса Петровна</cp:lastModifiedBy>
  <cp:revision>41</cp:revision>
  <cp:lastPrinted>2023-02-14T08:11:00Z</cp:lastPrinted>
  <dcterms:created xsi:type="dcterms:W3CDTF">2020-01-24T11:36:00Z</dcterms:created>
  <dcterms:modified xsi:type="dcterms:W3CDTF">2023-02-14T08:13:00Z</dcterms:modified>
</cp:coreProperties>
</file>