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C" w:rsidRDefault="00AE16CC" w:rsidP="00AE16CC">
      <w:pPr>
        <w:rPr>
          <w:rFonts w:ascii="Times New Roman" w:hAnsi="Times New Roman" w:cs="Times New Roman"/>
          <w:sz w:val="28"/>
        </w:rPr>
      </w:pPr>
    </w:p>
    <w:p w:rsidR="00AE16CC" w:rsidRPr="00AE16CC" w:rsidRDefault="00F177CD" w:rsidP="00AE16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Пресс-р</w:t>
      </w:r>
      <w:r w:rsidR="00AE16CC" w:rsidRPr="00AE16CC">
        <w:rPr>
          <w:rFonts w:ascii="Times New Roman" w:hAnsi="Times New Roman" w:cs="Times New Roman"/>
          <w:sz w:val="28"/>
        </w:rPr>
        <w:t>елиз</w:t>
      </w:r>
      <w:r w:rsidR="00AE16CC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E5026F">
        <w:rPr>
          <w:rFonts w:ascii="Times New Roman" w:hAnsi="Times New Roman" w:cs="Times New Roman"/>
          <w:sz w:val="28"/>
        </w:rPr>
        <w:t>25</w:t>
      </w:r>
      <w:r w:rsidR="004C1793">
        <w:rPr>
          <w:rFonts w:ascii="Times New Roman" w:hAnsi="Times New Roman" w:cs="Times New Roman"/>
          <w:sz w:val="28"/>
        </w:rPr>
        <w:t>.12</w:t>
      </w:r>
      <w:r w:rsidR="00AE16CC">
        <w:rPr>
          <w:rFonts w:ascii="Times New Roman" w:hAnsi="Times New Roman" w:cs="Times New Roman"/>
          <w:sz w:val="28"/>
        </w:rPr>
        <w:t>.2019</w:t>
      </w:r>
    </w:p>
    <w:p w:rsidR="002D1EC4" w:rsidRDefault="002D1EC4" w:rsidP="00AE5F07">
      <w:pPr>
        <w:rPr>
          <w:rFonts w:ascii="Times New Roman" w:hAnsi="Times New Roman" w:cs="Times New Roman"/>
          <w:b/>
          <w:sz w:val="32"/>
        </w:rPr>
      </w:pPr>
    </w:p>
    <w:p w:rsidR="00AE5F07" w:rsidRDefault="00AE5F07" w:rsidP="00AE5F07">
      <w:pPr>
        <w:jc w:val="center"/>
        <w:rPr>
          <w:rFonts w:ascii="Times New Roman" w:hAnsi="Times New Roman" w:cs="Times New Roman"/>
          <w:b/>
          <w:sz w:val="32"/>
        </w:rPr>
      </w:pPr>
      <w:r w:rsidRPr="00AE5F07">
        <w:rPr>
          <w:rFonts w:ascii="Times New Roman" w:hAnsi="Times New Roman" w:cs="Times New Roman"/>
          <w:b/>
          <w:sz w:val="32"/>
        </w:rPr>
        <w:t xml:space="preserve">Россияне стали активнее обращаться в </w:t>
      </w:r>
      <w:proofErr w:type="spellStart"/>
      <w:r w:rsidRPr="00AE5F07">
        <w:rPr>
          <w:rFonts w:ascii="Times New Roman" w:hAnsi="Times New Roman" w:cs="Times New Roman"/>
          <w:b/>
          <w:sz w:val="32"/>
        </w:rPr>
        <w:t>Роскомнадзор</w:t>
      </w:r>
      <w:proofErr w:type="spellEnd"/>
      <w:r w:rsidRPr="00AE5F07">
        <w:rPr>
          <w:rFonts w:ascii="Times New Roman" w:hAnsi="Times New Roman" w:cs="Times New Roman"/>
          <w:b/>
          <w:sz w:val="32"/>
        </w:rPr>
        <w:t xml:space="preserve"> за защитой в сфере персональных данных</w:t>
      </w:r>
    </w:p>
    <w:p w:rsidR="00AE5F07" w:rsidRDefault="00AE5F07" w:rsidP="002D1EC4">
      <w:pPr>
        <w:ind w:firstLine="708"/>
        <w:rPr>
          <w:rFonts w:ascii="Times New Roman" w:hAnsi="Times New Roman" w:cs="Times New Roman"/>
          <w:b/>
          <w:sz w:val="32"/>
        </w:rPr>
      </w:pP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За 11 месяцев 2019 года в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поступило 139 881 обращение граждан, что чуть ниже уровня 2018 год</w:t>
      </w:r>
      <w:r>
        <w:rPr>
          <w:rFonts w:ascii="Times New Roman" w:hAnsi="Times New Roman" w:cs="Times New Roman"/>
          <w:sz w:val="28"/>
          <w:szCs w:val="28"/>
        </w:rPr>
        <w:t>а (154 914).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В сравнении с прошлым годом значительно выросло число обращений граждан по вопросам защиты персональных данных (+21%). Впервые с момента реализации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функций регулятора в сфере защиты персональных данных годовое количество поданных жалоб в сфере защиты персональных данных (47 560) превысило количество поданны</w:t>
      </w:r>
      <w:r>
        <w:rPr>
          <w:rFonts w:ascii="Times New Roman" w:hAnsi="Times New Roman" w:cs="Times New Roman"/>
          <w:sz w:val="28"/>
          <w:szCs w:val="28"/>
        </w:rPr>
        <w:t>х жалоб в сфере связи (32 173).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В целом увеличение количества обращений по данной тематике обусловлено, прежде всего, повышением уровня правовой культуры граждан и предоставлением государственными органами дополнительных возм</w:t>
      </w:r>
      <w:r>
        <w:rPr>
          <w:rFonts w:ascii="Times New Roman" w:hAnsi="Times New Roman" w:cs="Times New Roman"/>
          <w:sz w:val="28"/>
          <w:szCs w:val="28"/>
        </w:rPr>
        <w:t>ожностей для защиты своих прав.</w:t>
      </w:r>
    </w:p>
    <w:p w:rsidR="004F7315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Наибольшее количество жалоб поступило на действия кредитных учреждений, организаций ЖКХ, владельцев интернет-сайтов (в том числе социальные сети) и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агентств.</w:t>
      </w:r>
    </w:p>
    <w:p w:rsidR="004F7315" w:rsidRDefault="00AE5F07" w:rsidP="00AE5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478"/>
            <wp:effectExtent l="0" t="0" r="3175" b="4445"/>
            <wp:docPr id="9" name="Рисунок 9" descr="Россияне стали активнее обращаться в Роскомнадзор за защитой в сфере персональных данных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ссияне стали активнее обращаться в Роскомнадзор за защитой в сфере персональных данных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С жалобами на операторов мобильной связи «МТС», «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>», «Мегафон» и «Теле</w:t>
      </w:r>
      <w:proofErr w:type="gramStart"/>
      <w:r w:rsidRPr="00AE5F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5F07">
        <w:rPr>
          <w:rFonts w:ascii="Times New Roman" w:hAnsi="Times New Roman" w:cs="Times New Roman"/>
          <w:sz w:val="28"/>
          <w:szCs w:val="28"/>
        </w:rPr>
        <w:t xml:space="preserve">» в 2019 году в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обратилось 5 885 граждан (в 2018 году – 6 064). Это 18,3% от всех поступивших обращений в сф</w:t>
      </w:r>
      <w:r>
        <w:rPr>
          <w:rFonts w:ascii="Times New Roman" w:hAnsi="Times New Roman" w:cs="Times New Roman"/>
          <w:sz w:val="28"/>
          <w:szCs w:val="28"/>
        </w:rPr>
        <w:t>ере связи.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5F07">
        <w:rPr>
          <w:rFonts w:ascii="Times New Roman" w:hAnsi="Times New Roman" w:cs="Times New Roman"/>
          <w:b/>
          <w:sz w:val="28"/>
          <w:szCs w:val="28"/>
        </w:rPr>
        <w:t>Какие жалобы поступают на операторов мобильной связи?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Основные виды жалоб: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- 2 323 обращений содержат несогласие с суммой выставленного счета за услуги связи;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- в 583 авторы отмечали отсутствие связи;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- 1 937 обращений касаются оказания дополнительных платных услуг без согласия абонента;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- 608 содержат жалобы на плохое качество связи: несоответствие заявленной скорости мобильного Интернета, шум, треск, неразборчивость речи, </w:t>
      </w:r>
      <w:r w:rsidRPr="00AE5F07">
        <w:rPr>
          <w:rFonts w:ascii="Times New Roman" w:hAnsi="Times New Roman" w:cs="Times New Roman"/>
          <w:sz w:val="28"/>
          <w:szCs w:val="28"/>
        </w:rPr>
        <w:lastRenderedPageBreak/>
        <w:t>пропадание слогов и слов при переговорах, невозможность дозвона по отдельным направлениям и т.д.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За 11 месяцев на 28% снизилось число обращений граждан, содержащих жалобы на работу «Почты России». Всего поступило 9 536 обращений. Из них: 6 747 граждан жаловались на неполучение адресованных им почтовых отправлений, 2 789 граждан - на неудовлетворительную работу </w:t>
      </w:r>
      <w:r>
        <w:rPr>
          <w:rFonts w:ascii="Times New Roman" w:hAnsi="Times New Roman" w:cs="Times New Roman"/>
          <w:sz w:val="28"/>
          <w:szCs w:val="28"/>
        </w:rPr>
        <w:t>сотрудников почтовых отделений.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Актуальным вопросом остается регулирование деятельности работы интернет-сайтов, на которые жалуются в связи с возможными мошенническими действиями, блокировкой их аккаунтов в социальных сетях, регулирования правил участия, повед</w:t>
      </w:r>
      <w:r>
        <w:rPr>
          <w:rFonts w:ascii="Times New Roman" w:hAnsi="Times New Roman" w:cs="Times New Roman"/>
          <w:sz w:val="28"/>
          <w:szCs w:val="28"/>
        </w:rPr>
        <w:t>ения на игровых серверах и т.д.</w:t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было получено 1 687 сообщений о размещении в сети Интернет информации, содержащей детскую порнографию, о сбыте наркотических веществ и подготовки к суициду, 709 сообщений о размещении в сети Интернет противоправной информации экстремистского</w:t>
      </w:r>
      <w:r>
        <w:rPr>
          <w:rFonts w:ascii="Times New Roman" w:hAnsi="Times New Roman" w:cs="Times New Roman"/>
          <w:sz w:val="28"/>
          <w:szCs w:val="28"/>
        </w:rPr>
        <w:t xml:space="preserve"> и террористического характера.</w:t>
      </w:r>
    </w:p>
    <w:p w:rsid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С жалобами на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-казино и другие азартные игры в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обратилось более 1 700 граждан.</w:t>
      </w:r>
    </w:p>
    <w:p w:rsid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478"/>
            <wp:effectExtent l="0" t="0" r="3175" b="4445"/>
            <wp:docPr id="10" name="Рисунок 10" descr="Россияне стали активнее обращаться в Роскомнадзор за защитой в сфере персональных данных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сияне стали активнее обращаться в Роскомнадзор за защитой в сфере персональных данных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07" w:rsidRPr="00AE5F07" w:rsidRDefault="00AE5F07" w:rsidP="00AE5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 xml:space="preserve">Напоминаем, что вы можете подать в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следующими способами: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F07">
        <w:rPr>
          <w:rFonts w:ascii="Times New Roman" w:hAnsi="Times New Roman" w:cs="Times New Roman"/>
          <w:sz w:val="28"/>
          <w:szCs w:val="28"/>
        </w:rPr>
        <w:t xml:space="preserve"> передать его лично работнику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, ответственному за прием корреспонденции (приемный холл, расположенный на первом этаже здания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5F07">
        <w:rPr>
          <w:rFonts w:ascii="Times New Roman" w:hAnsi="Times New Roman" w:cs="Times New Roman"/>
          <w:sz w:val="28"/>
          <w:szCs w:val="28"/>
        </w:rPr>
        <w:t>по адресу: г. Москва, Китайго</w:t>
      </w:r>
      <w:r>
        <w:rPr>
          <w:rFonts w:ascii="Times New Roman" w:hAnsi="Times New Roman" w:cs="Times New Roman"/>
          <w:sz w:val="28"/>
          <w:szCs w:val="28"/>
        </w:rPr>
        <w:t>родский проезд, д. 7, стр. 2.);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F07">
        <w:rPr>
          <w:rFonts w:ascii="Times New Roman" w:hAnsi="Times New Roman" w:cs="Times New Roman"/>
          <w:sz w:val="28"/>
          <w:szCs w:val="28"/>
        </w:rPr>
        <w:t xml:space="preserve"> отправить по почте: 109074, г. Москва, Китайг</w:t>
      </w:r>
      <w:r>
        <w:rPr>
          <w:rFonts w:ascii="Times New Roman" w:hAnsi="Times New Roman" w:cs="Times New Roman"/>
          <w:sz w:val="28"/>
          <w:szCs w:val="28"/>
        </w:rPr>
        <w:t>ородский проезд, д. 7, стр. 2.;</w:t>
      </w:r>
    </w:p>
    <w:p w:rsidR="00AE5F07" w:rsidRPr="00AE5F07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F07">
        <w:rPr>
          <w:rFonts w:ascii="Times New Roman" w:hAnsi="Times New Roman" w:cs="Times New Roman"/>
          <w:sz w:val="28"/>
          <w:szCs w:val="28"/>
        </w:rPr>
        <w:t xml:space="preserve"> заполнить специальную форму на сайте </w:t>
      </w:r>
      <w:proofErr w:type="spellStart"/>
      <w:r w:rsidRPr="00AE5F0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AE5F07">
        <w:rPr>
          <w:rFonts w:ascii="Times New Roman" w:hAnsi="Times New Roman" w:cs="Times New Roman"/>
          <w:sz w:val="28"/>
          <w:szCs w:val="28"/>
        </w:rPr>
        <w:t xml:space="preserve"> (https://rkn.gov.ru/treatments/ask-question/)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F07" w:rsidRPr="0022314C" w:rsidRDefault="00AE5F07" w:rsidP="00AE5F07">
      <w:pPr>
        <w:rPr>
          <w:rFonts w:ascii="Times New Roman" w:hAnsi="Times New Roman" w:cs="Times New Roman"/>
          <w:sz w:val="28"/>
          <w:szCs w:val="28"/>
        </w:rPr>
      </w:pPr>
      <w:r w:rsidRPr="00AE5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F07">
        <w:rPr>
          <w:rFonts w:ascii="Times New Roman" w:hAnsi="Times New Roman" w:cs="Times New Roman"/>
          <w:sz w:val="28"/>
          <w:szCs w:val="28"/>
        </w:rPr>
        <w:t xml:space="preserve"> отправить по электронной почте: rsoc_in@rkn.gov.ru.</w:t>
      </w:r>
    </w:p>
    <w:sectPr w:rsidR="00AE5F07" w:rsidRPr="0022314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40" w:rsidRDefault="00436340" w:rsidP="00AE16CC">
      <w:pPr>
        <w:spacing w:after="0" w:line="240" w:lineRule="auto"/>
      </w:pPr>
      <w:r>
        <w:separator/>
      </w:r>
    </w:p>
  </w:endnote>
  <w:endnote w:type="continuationSeparator" w:id="0">
    <w:p w:rsidR="00436340" w:rsidRDefault="00436340" w:rsidP="00A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40" w:rsidRDefault="00436340" w:rsidP="00AE16CC">
      <w:pPr>
        <w:spacing w:after="0" w:line="240" w:lineRule="auto"/>
      </w:pPr>
      <w:r>
        <w:separator/>
      </w:r>
    </w:p>
  </w:footnote>
  <w:footnote w:type="continuationSeparator" w:id="0">
    <w:p w:rsidR="00436340" w:rsidRDefault="00436340" w:rsidP="00AE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CD" w:rsidRDefault="00F177CD">
    <w:pPr>
      <w:pStyle w:val="a3"/>
    </w:pPr>
    <w:r>
      <w:rPr>
        <w:noProof/>
        <w:lang w:eastAsia="ru-RU"/>
      </w:rPr>
      <w:drawing>
        <wp:inline distT="0" distB="0" distL="0" distR="0" wp14:anchorId="0F8ADB32" wp14:editId="5D07CC7A">
          <wp:extent cx="5934075" cy="3162300"/>
          <wp:effectExtent l="0" t="0" r="9525" b="0"/>
          <wp:docPr id="2" name="Рисунок 2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palov.v\Desktop\Ct_KxejAJ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16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0F3C50D2" wp14:editId="17F53C5E">
          <wp:extent cx="5934075" cy="3162300"/>
          <wp:effectExtent l="0" t="0" r="9525" b="0"/>
          <wp:docPr id="4" name="Рисунок 4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spalov.v\Desktop\Ct_KxejAJ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16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36199ED7" wp14:editId="0FEF7CE5">
          <wp:extent cx="5934075" cy="3162300"/>
          <wp:effectExtent l="0" t="0" r="9525" b="0"/>
          <wp:docPr id="5" name="Рисунок 5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espalov.v\Desktop\Ct_KxejAJ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16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7197080C" wp14:editId="4A1CB0AA">
          <wp:extent cx="5940425" cy="3162300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_KxejAJ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6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49B250C9" wp14:editId="58D1FF7E">
          <wp:extent cx="5934075" cy="3162300"/>
          <wp:effectExtent l="0" t="0" r="9525" b="0"/>
          <wp:docPr id="3" name="Рисунок 3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spalov.v\Desktop\Ct_KxejAJ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16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CC" w:rsidRDefault="00AE16CC" w:rsidP="00F177CD">
    <w:pPr>
      <w:pStyle w:val="a3"/>
    </w:pPr>
  </w:p>
  <w:p w:rsidR="00AE16CC" w:rsidRDefault="00F177CD" w:rsidP="00AE16CC">
    <w:pPr>
      <w:pStyle w:val="a3"/>
      <w:jc w:val="right"/>
    </w:pPr>
    <w:r>
      <w:rPr>
        <w:noProof/>
        <w:lang w:eastAsia="ru-RU"/>
      </w:rPr>
      <w:drawing>
        <wp:inline distT="0" distB="0" distL="0" distR="0" wp14:anchorId="0B4361C3" wp14:editId="330A3947">
          <wp:extent cx="402489" cy="387322"/>
          <wp:effectExtent l="0" t="0" r="0" b="0"/>
          <wp:docPr id="8" name="Рисунок 8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spalov.v\Desktop\Ct_KxejAJ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35" cy="388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6CC">
      <w:rPr>
        <w:noProof/>
        <w:lang w:eastAsia="ru-RU"/>
      </w:rPr>
      <w:drawing>
        <wp:inline distT="0" distB="0" distL="0" distR="0" wp14:anchorId="2A441E8E" wp14:editId="1254E530">
          <wp:extent cx="2171700" cy="397390"/>
          <wp:effectExtent l="0" t="0" r="0" b="3175"/>
          <wp:docPr id="1" name="Рисунок 1" descr="C:\Users\Bespalov.v\Desktop\Ct_KxejAJ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palov.v\Desktop\Ct_KxejAJNk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63"/>
                  <a:stretch/>
                </pic:blipFill>
                <pic:spPr bwMode="auto">
                  <a:xfrm>
                    <a:off x="0" y="0"/>
                    <a:ext cx="2171700" cy="397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16CC" w:rsidRDefault="00AE1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E"/>
    <w:rsid w:val="000265E0"/>
    <w:rsid w:val="00034076"/>
    <w:rsid w:val="000364B3"/>
    <w:rsid w:val="00084213"/>
    <w:rsid w:val="000B42AA"/>
    <w:rsid w:val="000D398F"/>
    <w:rsid w:val="000E05D3"/>
    <w:rsid w:val="000F255E"/>
    <w:rsid w:val="0010064B"/>
    <w:rsid w:val="001208D9"/>
    <w:rsid w:val="001211FB"/>
    <w:rsid w:val="00130B8B"/>
    <w:rsid w:val="00137248"/>
    <w:rsid w:val="0015383B"/>
    <w:rsid w:val="00196FA0"/>
    <w:rsid w:val="001A2B4B"/>
    <w:rsid w:val="001A4ADA"/>
    <w:rsid w:val="001F0F0C"/>
    <w:rsid w:val="0022314C"/>
    <w:rsid w:val="00295D84"/>
    <w:rsid w:val="002A3B7B"/>
    <w:rsid w:val="002B3CC5"/>
    <w:rsid w:val="002C55E2"/>
    <w:rsid w:val="002D1EC4"/>
    <w:rsid w:val="002D77E7"/>
    <w:rsid w:val="002E0111"/>
    <w:rsid w:val="002E0E73"/>
    <w:rsid w:val="002E5351"/>
    <w:rsid w:val="003058B0"/>
    <w:rsid w:val="00343419"/>
    <w:rsid w:val="00367A00"/>
    <w:rsid w:val="00391C5F"/>
    <w:rsid w:val="00406722"/>
    <w:rsid w:val="00436340"/>
    <w:rsid w:val="00441727"/>
    <w:rsid w:val="0046646E"/>
    <w:rsid w:val="004C1793"/>
    <w:rsid w:val="004C5484"/>
    <w:rsid w:val="004D7F3B"/>
    <w:rsid w:val="004F7315"/>
    <w:rsid w:val="00506358"/>
    <w:rsid w:val="005C008B"/>
    <w:rsid w:val="005E0B91"/>
    <w:rsid w:val="005E5A2E"/>
    <w:rsid w:val="006308F1"/>
    <w:rsid w:val="00644EA4"/>
    <w:rsid w:val="006651BF"/>
    <w:rsid w:val="00670327"/>
    <w:rsid w:val="006705F2"/>
    <w:rsid w:val="006905F5"/>
    <w:rsid w:val="006A6967"/>
    <w:rsid w:val="006C3326"/>
    <w:rsid w:val="006D129B"/>
    <w:rsid w:val="006E0B5D"/>
    <w:rsid w:val="00751CAA"/>
    <w:rsid w:val="00797C2D"/>
    <w:rsid w:val="007B2155"/>
    <w:rsid w:val="007D1FD6"/>
    <w:rsid w:val="007F75B9"/>
    <w:rsid w:val="00803B4B"/>
    <w:rsid w:val="00843A9B"/>
    <w:rsid w:val="00860F1A"/>
    <w:rsid w:val="00893C18"/>
    <w:rsid w:val="0090052C"/>
    <w:rsid w:val="00902FB7"/>
    <w:rsid w:val="0098710E"/>
    <w:rsid w:val="009C0FA9"/>
    <w:rsid w:val="009D198C"/>
    <w:rsid w:val="009F1EEE"/>
    <w:rsid w:val="00A03FB2"/>
    <w:rsid w:val="00A274FD"/>
    <w:rsid w:val="00A3080F"/>
    <w:rsid w:val="00A6038A"/>
    <w:rsid w:val="00A90BE3"/>
    <w:rsid w:val="00A94B81"/>
    <w:rsid w:val="00AC1EFA"/>
    <w:rsid w:val="00AE16CC"/>
    <w:rsid w:val="00AE5F07"/>
    <w:rsid w:val="00B850D8"/>
    <w:rsid w:val="00B8750E"/>
    <w:rsid w:val="00BC23BE"/>
    <w:rsid w:val="00BC5722"/>
    <w:rsid w:val="00BF3DC3"/>
    <w:rsid w:val="00C11E50"/>
    <w:rsid w:val="00C250EB"/>
    <w:rsid w:val="00C41127"/>
    <w:rsid w:val="00C4356E"/>
    <w:rsid w:val="00C826E2"/>
    <w:rsid w:val="00C96324"/>
    <w:rsid w:val="00CA715D"/>
    <w:rsid w:val="00CB00CE"/>
    <w:rsid w:val="00CD67E6"/>
    <w:rsid w:val="00CF0351"/>
    <w:rsid w:val="00CF2ED6"/>
    <w:rsid w:val="00D04C9E"/>
    <w:rsid w:val="00D369E0"/>
    <w:rsid w:val="00D667EC"/>
    <w:rsid w:val="00DA1E9B"/>
    <w:rsid w:val="00DA6B0A"/>
    <w:rsid w:val="00DB2ECE"/>
    <w:rsid w:val="00E10D03"/>
    <w:rsid w:val="00E27DA7"/>
    <w:rsid w:val="00E5026F"/>
    <w:rsid w:val="00EA5699"/>
    <w:rsid w:val="00EB3A33"/>
    <w:rsid w:val="00EC70F2"/>
    <w:rsid w:val="00ED56E1"/>
    <w:rsid w:val="00F177CD"/>
    <w:rsid w:val="00F21135"/>
    <w:rsid w:val="00F26165"/>
    <w:rsid w:val="00F276CC"/>
    <w:rsid w:val="00F41D37"/>
    <w:rsid w:val="00F81E8E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6CC"/>
  </w:style>
  <w:style w:type="paragraph" w:styleId="a5">
    <w:name w:val="footer"/>
    <w:basedOn w:val="a"/>
    <w:link w:val="a6"/>
    <w:uiPriority w:val="99"/>
    <w:unhideWhenUsed/>
    <w:rsid w:val="00A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6CC"/>
  </w:style>
  <w:style w:type="paragraph" w:styleId="a7">
    <w:name w:val="Balloon Text"/>
    <w:basedOn w:val="a"/>
    <w:link w:val="a8"/>
    <w:uiPriority w:val="99"/>
    <w:semiHidden/>
    <w:unhideWhenUsed/>
    <w:rsid w:val="00AE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6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651B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E0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6CC"/>
  </w:style>
  <w:style w:type="paragraph" w:styleId="a5">
    <w:name w:val="footer"/>
    <w:basedOn w:val="a"/>
    <w:link w:val="a6"/>
    <w:uiPriority w:val="99"/>
    <w:unhideWhenUsed/>
    <w:rsid w:val="00A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6CC"/>
  </w:style>
  <w:style w:type="paragraph" w:styleId="a7">
    <w:name w:val="Balloon Text"/>
    <w:basedOn w:val="a"/>
    <w:link w:val="a8"/>
    <w:uiPriority w:val="99"/>
    <w:semiHidden/>
    <w:unhideWhenUsed/>
    <w:rsid w:val="00AE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6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651B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E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F8DF-87E1-49AA-810A-E1E8D6B3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Виктор Андреевич</dc:creator>
  <cp:keywords/>
  <dc:description/>
  <cp:lastModifiedBy>Беспалов Виктор Андреевич</cp:lastModifiedBy>
  <cp:revision>62</cp:revision>
  <cp:lastPrinted>2019-12-23T10:13:00Z</cp:lastPrinted>
  <dcterms:created xsi:type="dcterms:W3CDTF">2019-09-03T12:31:00Z</dcterms:created>
  <dcterms:modified xsi:type="dcterms:W3CDTF">2019-12-25T06:35:00Z</dcterms:modified>
</cp:coreProperties>
</file>