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EE66" w14:textId="77777777" w:rsidR="00E9159F" w:rsidRPr="00E9159F" w:rsidRDefault="00E9159F" w:rsidP="0089168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033104"/>
      <w:r w:rsidRPr="00E91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</w:p>
    <w:p w14:paraId="54F7FEC4" w14:textId="1A6B4901" w:rsidR="00891684" w:rsidRPr="00891684" w:rsidRDefault="00E9159F" w:rsidP="00E915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91684" w:rsidRPr="0089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</w:t>
      </w:r>
      <w:r w:rsidR="00DB7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91684" w:rsidRPr="0089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891684" w:rsidRPr="0089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Петровского городского округа Ставропольского края за 20</w:t>
      </w:r>
      <w:r w:rsidR="006C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891684" w:rsidRPr="0089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bookmarkEnd w:id="0"/>
    <w:p w14:paraId="48F58410" w14:textId="77777777" w:rsidR="00891684" w:rsidRPr="00891684" w:rsidRDefault="00891684" w:rsidP="00891684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</w:pPr>
    </w:p>
    <w:p w14:paraId="0DD83202" w14:textId="2F07A716" w:rsidR="00891684" w:rsidRPr="00447759" w:rsidRDefault="00891684" w:rsidP="0089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ADE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По статистическим данным оборот крупных и средних предприятий, отражающий их </w:t>
      </w:r>
      <w:r w:rsidR="006C3ADE" w:rsidRPr="006C3ADE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коммерческую деятельность, за 2020</w:t>
      </w:r>
      <w:r w:rsidRPr="006C3ADE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 год достиг </w:t>
      </w:r>
      <w:r w:rsidR="006C3ADE" w:rsidRPr="00447759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18848,5 </w:t>
      </w:r>
      <w:r w:rsidRPr="00447759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млн. рублей при темпе роста </w:t>
      </w:r>
      <w:r w:rsidR="006C3ADE" w:rsidRPr="00447759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152,4</w:t>
      </w:r>
      <w:r w:rsidRPr="00447759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% к показателю предыдущего года (в среднем по краю </w:t>
      </w:r>
      <w:r w:rsidR="00DB7003" w:rsidRPr="00447759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–</w:t>
      </w:r>
      <w:r w:rsidRPr="00447759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 </w:t>
      </w:r>
      <w:r w:rsidR="00DB7003" w:rsidRPr="00447759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109,4</w:t>
      </w:r>
      <w:r w:rsidRPr="00447759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 xml:space="preserve">%). </w:t>
      </w:r>
      <w:r w:rsidRPr="00E71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Ведущее место в экономике округа остается за промышленностью и сельским хозяйством</w:t>
      </w:r>
      <w:r w:rsidRPr="0044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долю которых приходится </w:t>
      </w:r>
      <w:r w:rsidR="00447759" w:rsidRPr="0044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50,0</w:t>
      </w:r>
      <w:r w:rsidRPr="0044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оборота. </w:t>
      </w:r>
    </w:p>
    <w:p w14:paraId="3A032230" w14:textId="32B00455" w:rsidR="00891684" w:rsidRPr="00891684" w:rsidRDefault="00891684" w:rsidP="0089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759">
        <w:rPr>
          <w:rFonts w:ascii="Times New Roman" w:eastAsia="Lucida Sans Unicode" w:hAnsi="Times New Roman" w:cs="Tahoma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силами крупных и средних предприятий (далее – товаров собственного производства) в отчетном периоде </w:t>
      </w:r>
      <w:r w:rsidR="00E71C1E"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составил 8715,7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млн. рублей при темпе роста </w:t>
      </w:r>
      <w:bookmarkStart w:id="1" w:name="_Hlk519663658"/>
      <w:r w:rsidR="00E71C1E"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95,4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% к показателю 201</w:t>
      </w:r>
      <w:r w:rsidR="00E71C1E"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9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года</w:t>
      </w:r>
      <w:bookmarkEnd w:id="1"/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.</w:t>
      </w:r>
      <w:r w:rsidRPr="0089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E5020BB" w14:textId="79C70177" w:rsidR="00471645" w:rsidRPr="00471645" w:rsidRDefault="00891684" w:rsidP="00471645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</w:pPr>
      <w:r w:rsidRPr="00891684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По промышленным видам деятельности</w:t>
      </w:r>
      <w:r w:rsidRPr="0089168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отмечается увеличение </w:t>
      </w:r>
      <w:r w:rsidR="00471645" w:rsidRPr="00471645">
        <w:rPr>
          <w:rFonts w:ascii="Times New Roman" w:eastAsia="Lucida Sans Unicode" w:hAnsi="Times New Roman" w:cs="Tahoma"/>
          <w:bCs/>
          <w:sz w:val="28"/>
          <w:szCs w:val="28"/>
          <w:lang w:eastAsia="ru-RU"/>
        </w:rPr>
        <w:t>объемов отгруженных товаров</w:t>
      </w:r>
      <w:r w:rsidR="00471645"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собственного производства на 4,5% с 6341,9 млн. рублей в 2019 году до 6597,2 млн. рублей в отчетном году (в среднем по краю - рост 3,6%). </w:t>
      </w:r>
    </w:p>
    <w:p w14:paraId="6304A276" w14:textId="02A6818D" w:rsidR="00471645" w:rsidRPr="00471645" w:rsidRDefault="00471645" w:rsidP="00471645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 долю обрабатывающих производств в объеме отгруженных товаров собственного производства приходится 61,8% (по итогам 2019 года - 58,1%). Доля обрабатывающих производств в общем объеме отгруженной продукции около 62,0%. Объем произведенной продукции обрабатывающих производств также увеличился в сравнении с 2019 годом и составляет 4080,2 млн. рублей при темпе роста 111,1% (в среднем по краю - рост 120,3%). </w:t>
      </w:r>
    </w:p>
    <w:p w14:paraId="62902E03" w14:textId="77777777" w:rsidR="00471645" w:rsidRDefault="00471645" w:rsidP="00471645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/>
        </w:rPr>
      </w:pPr>
    </w:p>
    <w:p w14:paraId="43D984E0" w14:textId="77777777" w:rsidR="00471645" w:rsidRPr="00471645" w:rsidRDefault="00471645" w:rsidP="00471645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/>
        </w:rPr>
      </w:pPr>
      <w:r w:rsidRPr="00471645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/>
        </w:rPr>
        <w:t xml:space="preserve">Динамика производства </w:t>
      </w:r>
    </w:p>
    <w:p w14:paraId="0ACB5075" w14:textId="77777777" w:rsidR="00471645" w:rsidRPr="00471645" w:rsidRDefault="00471645" w:rsidP="00471645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/>
        </w:rPr>
      </w:pPr>
      <w:r w:rsidRPr="00471645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/>
        </w:rPr>
        <w:t>важнейших видов промышленной продукции организациями, не относящимися к субъектам малого и среднего предпринимательства</w:t>
      </w:r>
    </w:p>
    <w:p w14:paraId="34DA4C21" w14:textId="77777777" w:rsidR="00471645" w:rsidRPr="00471645" w:rsidRDefault="00471645" w:rsidP="00471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1701"/>
        <w:gridCol w:w="567"/>
      </w:tblGrid>
      <w:tr w:rsidR="00471645" w:rsidRPr="00471645" w14:paraId="5A82D83F" w14:textId="77777777" w:rsidTr="000574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A76D99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732457BA" w14:textId="77777777" w:rsidR="00471645" w:rsidRPr="00471645" w:rsidRDefault="00471645" w:rsidP="0047164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466FE8" w14:textId="77777777" w:rsidR="00471645" w:rsidRPr="00471645" w:rsidRDefault="00471645" w:rsidP="00471645">
            <w:pPr>
              <w:keepNext/>
              <w:suppressAutoHyphens/>
              <w:snapToGri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71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14:paraId="2D400281" w14:textId="77777777" w:rsidR="00471645" w:rsidRPr="00471645" w:rsidRDefault="00471645" w:rsidP="0047164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CE5EF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темп роста к</w:t>
            </w:r>
          </w:p>
          <w:p w14:paraId="02FDB7DA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2019г., %</w:t>
            </w:r>
          </w:p>
        </w:tc>
      </w:tr>
      <w:tr w:rsidR="00471645" w:rsidRPr="00471645" w14:paraId="742F0043" w14:textId="77777777" w:rsidTr="000574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ECF9D" w14:textId="77777777" w:rsidR="00471645" w:rsidRPr="00471645" w:rsidRDefault="00471645" w:rsidP="00471645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5FAC01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масла растительные и их фракции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566068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BD388C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645" w:rsidRPr="00471645" w14:paraId="34F11F67" w14:textId="77777777" w:rsidTr="000574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2A0D64" w14:textId="77777777" w:rsidR="00471645" w:rsidRPr="00471645" w:rsidRDefault="00471645" w:rsidP="00471645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4A508354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и хлебобулочные изделия недлительного хранения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CB0ABB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6759E9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645" w:rsidRPr="00471645" w14:paraId="151E426A" w14:textId="77777777" w:rsidTr="000574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4E9181" w14:textId="77777777" w:rsidR="00471645" w:rsidRPr="00471645" w:rsidRDefault="00471645" w:rsidP="00471645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5E30C898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крахмалы модифицированные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8C5B0B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8D7714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645" w:rsidRPr="00471645" w14:paraId="53D0C1B3" w14:textId="77777777" w:rsidTr="000574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E691A2" w14:textId="77777777" w:rsidR="00471645" w:rsidRPr="00471645" w:rsidRDefault="00471645" w:rsidP="00471645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5C6DC55F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крахмалы, кроме модифицированных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39BF53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6DCFFC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645" w:rsidRPr="00471645" w14:paraId="26B45B12" w14:textId="77777777" w:rsidTr="000574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A3D0FD" w14:textId="77777777" w:rsidR="00471645" w:rsidRPr="00471645" w:rsidRDefault="00471645" w:rsidP="00471645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952F09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  <w:t>корма готовые для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B3A3DCA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616034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645" w:rsidRPr="00471645" w14:paraId="263B440A" w14:textId="77777777" w:rsidTr="000574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169382" w14:textId="77777777" w:rsidR="00471645" w:rsidRPr="00471645" w:rsidRDefault="00471645" w:rsidP="00471645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25D77E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  <w:t>блоки стеновые силикатные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1FC8BA97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AB0712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645" w:rsidRPr="00471645" w14:paraId="40DE716A" w14:textId="77777777" w:rsidTr="000574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ADE8E8" w14:textId="77777777" w:rsidR="00471645" w:rsidRPr="00471645" w:rsidRDefault="00471645" w:rsidP="00471645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CCEBBE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/>
              </w:rPr>
              <w:t>плуги общего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2C7C9B3C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645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35C2403" w14:textId="77777777" w:rsidR="00471645" w:rsidRPr="00471645" w:rsidRDefault="00471645" w:rsidP="00471645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B1BFAF" w14:textId="77777777" w:rsidR="00471645" w:rsidRDefault="00471645" w:rsidP="00471645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  <w:lang w:eastAsia="ru-RU"/>
        </w:rPr>
      </w:pPr>
    </w:p>
    <w:p w14:paraId="395A6BDC" w14:textId="3F3C53FA" w:rsidR="00471645" w:rsidRPr="00471645" w:rsidRDefault="00471645" w:rsidP="00471645">
      <w:pPr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>Основные статьи экспорта петровских производителей – это готовая пищевая продукция, крахмалы, продукция машиностроения. География экспортных поставок включает: Армени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ю</w:t>
      </w: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, Азербайджан, </w:t>
      </w:r>
      <w:r w:rsidR="0037524A"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>Абхази</w:t>
      </w:r>
      <w:r w:rsidR="0037524A">
        <w:rPr>
          <w:rFonts w:ascii="Times New Roman" w:eastAsia="Lucida Sans Unicode" w:hAnsi="Times New Roman" w:cs="Tahoma"/>
          <w:sz w:val="28"/>
          <w:szCs w:val="28"/>
          <w:lang w:eastAsia="ru-RU"/>
        </w:rPr>
        <w:t>я</w:t>
      </w: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>, Грузи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ю</w:t>
      </w: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>, Беларусь, Казахстан, Узбекистан, Украин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у</w:t>
      </w: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>, Туркменистан, Киргизи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ю</w:t>
      </w: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>. Активную экспортную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в 2020 году</w:t>
      </w: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вели ИП Пащенко И.Н., ИП Матвеев Е.И., ООО «НД-техник», ООО «Петровские Нивы», ООО «Ставропольский комбинат хлебопродуктов» и ООО Торговый дом «АгроМашТрейд». Компания «Петровские Нивы» стала победителем </w:t>
      </w:r>
      <w:r w:rsidRPr="00471645">
        <w:rPr>
          <w:rFonts w:ascii="Times New Roman" w:eastAsia="Lucida Sans Unicode" w:hAnsi="Times New Roman" w:cs="Tahoma"/>
          <w:sz w:val="28"/>
          <w:szCs w:val="28"/>
          <w:lang w:eastAsia="ru-RU"/>
        </w:rPr>
        <w:lastRenderedPageBreak/>
        <w:t xml:space="preserve">регионального конкурса в номинации «Экспортер года в сфере агропромышленного комплекса». </w:t>
      </w:r>
    </w:p>
    <w:p w14:paraId="09561456" w14:textId="73A5BF5B" w:rsidR="00891684" w:rsidRPr="00891684" w:rsidRDefault="00891684" w:rsidP="0089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1E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Сельскохозяйственными предприятиями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отгружено товаров собственного производства на сумму </w:t>
      </w:r>
      <w:r w:rsidR="00E71C1E"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1747,1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млн. рублей при темпе роста </w:t>
      </w:r>
      <w:r w:rsidR="00E71C1E"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72,9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% к показателю 201</w:t>
      </w:r>
      <w:r w:rsidR="00E71C1E"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9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год</w:t>
      </w:r>
      <w:r w:rsidRPr="00057419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а. </w:t>
      </w:r>
      <w:r w:rsidRPr="00E7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продукции растениеводства приходится </w:t>
      </w:r>
      <w:r w:rsidR="00E71C1E" w:rsidRPr="00E71C1E">
        <w:rPr>
          <w:rFonts w:ascii="Times New Roman" w:eastAsia="Times New Roman" w:hAnsi="Times New Roman" w:cs="Times New Roman"/>
          <w:sz w:val="28"/>
          <w:szCs w:val="28"/>
          <w:lang w:eastAsia="ru-RU"/>
        </w:rPr>
        <w:t>85,8</w:t>
      </w:r>
      <w:r w:rsidRPr="00E7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общем объеме </w:t>
      </w:r>
      <w:r w:rsidRPr="00E71C1E">
        <w:rPr>
          <w:rFonts w:ascii="Times New Roman" w:eastAsia="Lucida Sans Unicode" w:hAnsi="Times New Roman" w:cs="Tahoma"/>
          <w:sz w:val="28"/>
          <w:szCs w:val="28"/>
          <w:lang w:eastAsia="ru-RU"/>
        </w:rPr>
        <w:t>отгруженных товаров собственного производства</w:t>
      </w:r>
      <w:r w:rsidRPr="00E71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ED15A4" w14:textId="6FE446C0" w:rsidR="00EF30D0" w:rsidRDefault="00EF30D0" w:rsidP="0089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предварительным данным хозяйствами всех категорий собрано (в первоначально оприходованном весе) 190,6 тыс. тонн зерновых и зернобобовых культур, включая кукурузу на зерно, при средней урожайности 17,9 ц/га (в 2019 году 404,8 тыс. тонн при средней урожайности 32,1 ц/га). Валовой сбор технических культур составил 21,2 тыс. тонн при урожайности 8,3 ц/га (в 2019 году собрано 44,4 тыс. тонн при урожайности 13,7ц/га). Существенное влияние на формирование урожая основных сельскохозяйственных культур оказали засушливые осень и зима, весенние заморозки, в результате возникновения почвенно-воздушной засухи в округе был введен режим чрезвычайной ситуации муниципального уровня, длившийся с 28 апреля по 03 июня 2020 года</w:t>
      </w:r>
      <w:r w:rsid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BF3C9" w14:textId="35B9F857" w:rsidR="000501A6" w:rsidRDefault="000501A6" w:rsidP="0089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округе взят курс на развитие садоводства и виноградарства. В 2020 году собрано более 8,5 тыс. тонн винограда, еще в 24 личных подсобных хозяйствах сельчан появились сады суперинтенсивного типа.</w:t>
      </w:r>
    </w:p>
    <w:p w14:paraId="6C958151" w14:textId="1834B42A" w:rsidR="00EF30D0" w:rsidRPr="00EF30D0" w:rsidRDefault="00EF30D0" w:rsidP="00EF30D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EF3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начало</w:t>
      </w:r>
      <w:r w:rsidRPr="00EF30D0">
        <w:rPr>
          <w:rFonts w:ascii="Times New Roman" w:eastAsia="Calibri" w:hAnsi="Times New Roman" w:cs="Times New Roman"/>
          <w:sz w:val="28"/>
          <w:szCs w:val="28"/>
        </w:rPr>
        <w:t xml:space="preserve"> 2021 года в хозяйствах всех категорий</w:t>
      </w:r>
      <w:r w:rsidRPr="00EF30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содержалось около 11,7 тыс. голов крупного рогатого скота, в т.ч. 5,8 тыс. голов коров молочного стада, свиней 10,9 тыс. голов, овец 15,5 тыс. голов, птицы 1,64 млн. голов.</w:t>
      </w:r>
      <w:r w:rsidRPr="00EF30D0">
        <w:rPr>
          <w:rFonts w:ascii="Times New Roman" w:eastAsia="Calibri" w:hAnsi="Times New Roman" w:cs="Times New Roman"/>
          <w:sz w:val="28"/>
          <w:szCs w:val="28"/>
        </w:rPr>
        <w:t xml:space="preserve"> Объем произведенного (реализованного) мяса скота и птицы в хозяйствах всех категорий за 2020 год на 8,2% ниже показателя прошлого года и составляет 26,8 тыс. тонн, производство молока также сократилось на 5,2% и составило 27,8 тыс. тонн. </w:t>
      </w:r>
      <w:r w:rsidRPr="00EF30D0">
        <w:rPr>
          <w:rFonts w:ascii="Times New Roman" w:eastAsia="Calibri" w:hAnsi="Times New Roman" w:cs="Times New Roman"/>
          <w:color w:val="000000"/>
          <w:sz w:val="28"/>
          <w:szCs w:val="28"/>
        </w:rPr>
        <w:t>Фермерскими хозяйствами реализовано 11,5 тонн рыбы.</w:t>
      </w:r>
    </w:p>
    <w:p w14:paraId="7FF97E0D" w14:textId="3A78E5DE" w:rsidR="00EF30D0" w:rsidRPr="000501A6" w:rsidRDefault="00891684" w:rsidP="00050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деятельности </w:t>
      </w:r>
      <w:r w:rsidRPr="0089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«строительство»</w:t>
      </w:r>
      <w:r w:rsidRPr="008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крупными и средними предприятиями </w:t>
      </w:r>
      <w:r w:rsidR="00EF30D0" w:rsidRPr="00E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выполнено работ на сумму 110,44 млн. рублей, что на 13,5% ниже показателя прошлого года. </w:t>
      </w:r>
      <w:r w:rsidR="00EF30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F30D0" w:rsidRPr="00EF30D0">
        <w:rPr>
          <w:rFonts w:ascii="Times New Roman" w:eastAsia="Calibri" w:hAnsi="Times New Roman" w:cs="Times New Roman"/>
          <w:sz w:val="28"/>
          <w:szCs w:val="28"/>
          <w:lang w:eastAsia="ru-RU"/>
        </w:rPr>
        <w:t>веден</w:t>
      </w:r>
      <w:r w:rsidR="00EF30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F30D0" w:rsidRPr="00E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эксплуатацию 37 домов общей площадью 7877 кв.м. (доля ИЖС - 100%), что составляет 124,1% к значению 2019</w:t>
      </w:r>
    </w:p>
    <w:p w14:paraId="0C45DADD" w14:textId="22BE9673" w:rsidR="00406C51" w:rsidRPr="00891684" w:rsidRDefault="00406C51" w:rsidP="0089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лучшили </w:t>
      </w:r>
      <w:r w:rsidRPr="0040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жилищные условия</w:t>
      </w:r>
      <w:r w:rsidRPr="004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BC1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молодых</w:t>
      </w:r>
      <w:r w:rsidRPr="004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(104 человека), состоявши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нуждающихся в жилом помещении</w:t>
      </w:r>
      <w:r w:rsidR="00C8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гражданина получили </w:t>
      </w:r>
      <w:r w:rsidR="00C86BC1" w:rsidRPr="00C86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на улучшение жилищных условий</w:t>
      </w:r>
      <w:r w:rsidR="00C86BC1" w:rsidRPr="004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BC1" w:rsidRPr="00C8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</w:t>
      </w:r>
      <w:r w:rsidR="00C8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86BC1" w:rsidRPr="00C86B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ветеранах»</w:t>
      </w:r>
      <w:r w:rsidR="00C86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BC1" w:rsidRPr="00C8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E5AC00" w14:textId="41824768" w:rsidR="00C86BC1" w:rsidRDefault="00891684" w:rsidP="00891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мониторинга </w:t>
      </w:r>
      <w:r w:rsidR="00BD3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D3D27" w:rsidRPr="0089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C8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="00BD3D27" w:rsidRPr="0020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 </w:t>
      </w:r>
      <w:r w:rsidRPr="0089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инвестиций в основной капитал </w:t>
      </w:r>
      <w:r w:rsidRPr="0020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экономику округа </w:t>
      </w:r>
      <w:r w:rsidR="008F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</w:t>
      </w:r>
      <w:r w:rsidR="0005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учета </w:t>
      </w:r>
      <w:r w:rsidR="008F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средств</w:t>
      </w:r>
      <w:r w:rsidR="0005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достиг</w:t>
      </w:r>
      <w:r w:rsidRPr="0020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BC1" w:rsidRPr="00C8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3,25 млрд. рублей</w:t>
      </w:r>
      <w:r w:rsidR="0005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01A6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="008F1F58" w:rsidRPr="008F1F58">
        <w:rPr>
          <w:rFonts w:ascii="Times New Roman" w:eastAsia="Times New Roman" w:hAnsi="Times New Roman" w:cs="Times New Roman"/>
          <w:sz w:val="28"/>
          <w:lang w:eastAsia="ru-RU"/>
        </w:rPr>
        <w:t>он</w:t>
      </w:r>
      <w:r w:rsidR="008F1F58">
        <w:rPr>
          <w:rFonts w:ascii="Times New Roman" w:eastAsia="Times New Roman" w:hAnsi="Times New Roman" w:cs="Times New Roman"/>
          <w:sz w:val="28"/>
          <w:lang w:eastAsia="ru-RU"/>
        </w:rPr>
        <w:t xml:space="preserve">иторингом было </w:t>
      </w:r>
      <w:r w:rsidR="008F1F58" w:rsidRPr="008F1F58">
        <w:rPr>
          <w:rFonts w:ascii="Times New Roman" w:eastAsia="Times New Roman" w:hAnsi="Times New Roman" w:cs="Times New Roman"/>
          <w:sz w:val="28"/>
          <w:lang w:eastAsia="ru-RU"/>
        </w:rPr>
        <w:t>охвачено более 1140 хозяйствующих субъектов, ведущих инвестиционную деятельность</w:t>
      </w:r>
      <w:r w:rsidR="008F1F58">
        <w:rPr>
          <w:rFonts w:ascii="Times New Roman" w:eastAsia="Times New Roman" w:hAnsi="Times New Roman" w:cs="Times New Roman"/>
          <w:sz w:val="28"/>
          <w:lang w:eastAsia="ru-RU"/>
        </w:rPr>
        <w:t xml:space="preserve"> на территории округа.</w:t>
      </w:r>
      <w:r w:rsidR="008F1F58" w:rsidRPr="008F1F5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F1F58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8F1F58" w:rsidRPr="008F1F58">
        <w:rPr>
          <w:rFonts w:ascii="Times New Roman" w:eastAsia="Times New Roman" w:hAnsi="Times New Roman" w:cs="Times New Roman"/>
          <w:sz w:val="28"/>
          <w:lang w:eastAsia="ru-RU"/>
        </w:rPr>
        <w:t>а долю сельского хозяйства и промышленности приходится 60,0% общего объема инвестиций.</w:t>
      </w:r>
    </w:p>
    <w:p w14:paraId="2740CD93" w14:textId="6016FA6E" w:rsidR="008F1F58" w:rsidRPr="008F1F58" w:rsidRDefault="008F1F58" w:rsidP="008F1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1F5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округе</w:t>
      </w:r>
      <w:r w:rsidR="000501A6">
        <w:rPr>
          <w:rFonts w:ascii="Times New Roman" w:eastAsia="Times New Roman" w:hAnsi="Times New Roman" w:cs="Times New Roman"/>
          <w:sz w:val="28"/>
          <w:lang w:eastAsia="ru-RU"/>
        </w:rPr>
        <w:t xml:space="preserve"> шла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 xml:space="preserve"> реализация 17 инвестиционных проектов</w:t>
      </w:r>
      <w:r>
        <w:rPr>
          <w:rFonts w:ascii="Times New Roman" w:eastAsia="Times New Roman" w:hAnsi="Times New Roman" w:cs="Times New Roman"/>
          <w:sz w:val="28"/>
          <w:lang w:eastAsia="ru-RU"/>
        </w:rPr>
        <w:t>, из них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501A6">
        <w:rPr>
          <w:rFonts w:ascii="Times New Roman" w:eastAsia="Times New Roman" w:hAnsi="Times New Roman" w:cs="Times New Roman"/>
          <w:sz w:val="28"/>
          <w:lang w:eastAsia="ru-RU"/>
        </w:rPr>
        <w:t xml:space="preserve">6 проектов 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>включены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 xml:space="preserve"> реестр инвестиционных проектов Ставропольского края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501A6">
        <w:rPr>
          <w:rFonts w:ascii="Times New Roman" w:eastAsia="Times New Roman" w:hAnsi="Times New Roman" w:cs="Times New Roman"/>
          <w:sz w:val="28"/>
          <w:lang w:eastAsia="ru-RU"/>
        </w:rPr>
        <w:t>Объем средств, направленных на реализацию проектов -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 xml:space="preserve"> 969,32 млн. рублей, в том числе в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отчетном 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>году освоено 677,03 млн. рублей и создано 21 новое рабочее место.</w:t>
      </w:r>
    </w:p>
    <w:p w14:paraId="457CC537" w14:textId="501D3DE0" w:rsidR="008F1F58" w:rsidRDefault="008F1F58" w:rsidP="008F1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 xml:space="preserve">о вопросам землеустройства, в решении проблем подключения к инженерной инфраструктуре информационная поддержка оказана ООО «Континент», ООО «ДПМК», ООО «Лукойл-Югнефтепродукт», молокоперерабатывающему кооперативу «Победа», </w:t>
      </w:r>
      <w:r w:rsidR="0037524A">
        <w:rPr>
          <w:rFonts w:ascii="Times New Roman" w:eastAsia="Times New Roman" w:hAnsi="Times New Roman" w:cs="Times New Roman"/>
          <w:sz w:val="28"/>
          <w:lang w:eastAsia="ru-RU"/>
        </w:rPr>
        <w:t xml:space="preserve">главе К(Ф)Х 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>ИП Ахмедханову А.В., которые реализуют или планируют реализацию проектов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округе</w:t>
      </w:r>
      <w:r w:rsidRPr="008F1F5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854612B" w14:textId="717E7159" w:rsidR="00891684" w:rsidRPr="00891684" w:rsidRDefault="00891684" w:rsidP="00891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инвестиций за счет средств бюджетн</w:t>
      </w:r>
      <w:r w:rsidR="0005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системы Российской Федерации, направленных на развитие округа в 2020 году остался на уровне предыдущего года – 568,0</w:t>
      </w:r>
      <w:r w:rsidRPr="0089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рублей. В основном это средства, направленные на реконструкцию IV очереди БСК, проходящей по территории округа. Значительный объем бюджетных средств направлен на модернизацию и реконструкцию объектов социальной сферы в рамках реализации национальных и региональных проектов</w:t>
      </w:r>
      <w:r w:rsidR="0005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государственных программ Ставропольского края и муниципальных программ округа.</w:t>
      </w:r>
    </w:p>
    <w:p w14:paraId="3E75307D" w14:textId="78525285" w:rsidR="000501A6" w:rsidRDefault="000501A6" w:rsidP="0005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28677365"/>
      <w:r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оценке, </w:t>
      </w:r>
      <w:r w:rsidRPr="0005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субъектов малого и среднего предпринимательства</w:t>
      </w:r>
      <w:r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50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расчете на 10 тыс. человек населения составляет 312,1 единицы.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0784"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 января 2021 года</w:t>
      </w:r>
      <w:r w:rsid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округе по данным</w:t>
      </w:r>
      <w:r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</w:t>
      </w:r>
      <w:r w:rsid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зарегистрировано 1804 субъекта </w:t>
      </w:r>
      <w:r w:rsidR="000C0784" w:rsidRPr="000C0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МСП</w:t>
      </w:r>
      <w:r w:rsidRPr="0005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1592 индивидуальных предпринимателя и 212 юридических лиц, кроме того специальный налоговый режим «Налог на профессиональный доход» применяет 461 налогоплательщик. </w:t>
      </w:r>
    </w:p>
    <w:p w14:paraId="0934A903" w14:textId="22D1A78C" w:rsidR="000C0784" w:rsidRDefault="000C0784" w:rsidP="0005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194 субъекта МСП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получателями государственной поддержки. Микрозаймы НМО «Фонд микрофинансирования субъектов малого и среднего предпринимательства в Ставропольском крае» предоставлены 15 субъектам МСП на общую сумму 20,8 млн. рублей. ГУП СК «Гарантийный фонд поддержки субъектов малого и среднего предпринимательства в Ставропольском крае» предоставлено 2 поручительства на сумму 18,6 млн. рублей. НО «Фонд поддержки предпринимательства в Ставропольском крае» 177 предпринимателям была оказана консультационная поддержка.</w:t>
      </w:r>
    </w:p>
    <w:p w14:paraId="1A7C9701" w14:textId="1B4FC104" w:rsidR="000C0784" w:rsidRPr="000C0784" w:rsidRDefault="000C0784" w:rsidP="000C0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180 субъектам МСП оказа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</w:t>
      </w:r>
      <w:r w:rsidR="00BF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BF1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востребованными были вопросы: </w:t>
      </w:r>
    </w:p>
    <w:p w14:paraId="38B9C061" w14:textId="77777777" w:rsidR="000C0784" w:rsidRPr="000C0784" w:rsidRDefault="000C0784" w:rsidP="000C0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мерах государственной поддержки организациям и индивидуальным предпринимателям, в наибольшей степени пострадавшим в условиях ухудшения ситуации в результате распространения новой коронавирусной инфекции </w:t>
      </w:r>
      <w:r w:rsidRPr="000C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-2019; </w:t>
      </w:r>
    </w:p>
    <w:p w14:paraId="491619DC" w14:textId="77777777" w:rsidR="000C0784" w:rsidRPr="000C0784" w:rsidRDefault="000C0784" w:rsidP="000C0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организации труда в условиях пандемии </w:t>
      </w:r>
      <w:r w:rsidRPr="000C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-2019;</w:t>
      </w:r>
    </w:p>
    <w:p w14:paraId="64BD773B" w14:textId="790ECBCB" w:rsidR="000C0784" w:rsidRDefault="000C0784" w:rsidP="000C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введение в действие на территории Ставропольского края специального налогового режима «Налог на профессиональный доход».</w:t>
      </w:r>
    </w:p>
    <w:bookmarkEnd w:id="2"/>
    <w:p w14:paraId="74443E38" w14:textId="51C92BBF" w:rsidR="000C0784" w:rsidRPr="00447759" w:rsidRDefault="00E9159F" w:rsidP="000C0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D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3262FE">
        <w:rPr>
          <w:rFonts w:ascii="Times New Roman" w:eastAsia="Calibri" w:hAnsi="Times New Roman" w:cs="Times New Roman"/>
          <w:sz w:val="28"/>
          <w:szCs w:val="28"/>
          <w:lang w:eastAsia="ru-RU"/>
        </w:rPr>
        <w:t>оценке</w:t>
      </w:r>
      <w:r w:rsidR="00B43B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62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2D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розничный товарооборот</w:t>
      </w:r>
      <w:r w:rsidRPr="00A62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полному кругу предприятий по итогам отчетного года </w:t>
      </w:r>
      <w:r w:rsidR="000C0784" w:rsidRPr="000C0784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 3268,3 млн. рублей, что на 1,1% ниже показателя 2019 года.</w:t>
      </w:r>
      <w:r w:rsidR="000C0784" w:rsidRPr="000C0784">
        <w:t xml:space="preserve"> </w:t>
      </w:r>
      <w:r w:rsidR="000C0784" w:rsidRPr="000C0784">
        <w:rPr>
          <w:rFonts w:ascii="Times New Roman" w:eastAsia="Calibri" w:hAnsi="Times New Roman" w:cs="Times New Roman"/>
          <w:sz w:val="28"/>
          <w:szCs w:val="28"/>
          <w:lang w:eastAsia="ru-RU"/>
        </w:rPr>
        <w:t>Оборот общественного питания по итогам отчетного года сократился до 23,6 млн. рублей (111,0 млн. рублей в 2019 году).</w:t>
      </w:r>
      <w:r w:rsidR="000C0784" w:rsidRPr="000C0784">
        <w:rPr>
          <w:rFonts w:ascii="Times New Roman" w:eastAsia="Calibri" w:hAnsi="Times New Roman" w:cs="Times New Roman"/>
          <w:sz w:val="28"/>
          <w:szCs w:val="28"/>
        </w:rPr>
        <w:t xml:space="preserve"> Главная причина, сложившейся ситуации — </w:t>
      </w:r>
      <w:r w:rsidR="000C0784" w:rsidRPr="000C0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соблюдение ограничений по снижению рисков распространения новой коронавирусной инфекции COVID-2019 и </w:t>
      </w:r>
      <w:r w:rsidR="000C0784" w:rsidRPr="00447759">
        <w:rPr>
          <w:rFonts w:ascii="Times New Roman" w:eastAsia="Calibri" w:hAnsi="Times New Roman" w:cs="Times New Roman"/>
          <w:sz w:val="28"/>
          <w:szCs w:val="28"/>
        </w:rPr>
        <w:t>падение потребительского спроса</w:t>
      </w:r>
    </w:p>
    <w:p w14:paraId="29B0B479" w14:textId="793F83CC" w:rsidR="00507077" w:rsidRDefault="00A62D08" w:rsidP="00507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 </w:t>
      </w:r>
      <w:r w:rsidR="00507077" w:rsidRPr="00447759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Pr="00447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с</w:t>
      </w:r>
      <w:r w:rsidRPr="004477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альдированный финансовый результат </w:t>
      </w:r>
      <w:r w:rsidRPr="00447759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крупных и средних предприятий округа</w:t>
      </w:r>
      <w:r w:rsidR="00507077" w:rsidRPr="00447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507077" w:rsidRPr="00447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в размере 1108,46 млн. рублей, что составляет 111,3% к показателю на эту же дату 2019 года. Четырнадцать предприятий (без организаций с численностью до 15 человек) или 63,6% общего количества предприятий получили прибыль в сумме 1226,84 млн. рублей. Убыток восьми предприятий составил 118,38 млн. рублей</w:t>
      </w:r>
      <w:r w:rsidR="00447759" w:rsidRPr="00447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F310AA" w14:textId="4A7F6B7B" w:rsidR="00891684" w:rsidRDefault="00891684" w:rsidP="008916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 </w:t>
      </w:r>
      <w:r w:rsidRPr="008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(далее - бюджет округа) за 2019 год поступило 2025,35 млн. рублей доходов или 101,26% к уточненным плановым назначениям. На долю налоговых и неналоговых </w:t>
      </w:r>
      <w:r w:rsidRPr="00B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приходится 23,7% общей суммы поступлений (в 2018 году </w:t>
      </w:r>
      <w:r w:rsidR="009A613B" w:rsidRPr="00B4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23,0</w:t>
      </w:r>
      <w:r w:rsidRPr="00B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Уточненные плановые назначения по расходам бюджета округа на 2019 год утверждены в сумме 2180,7 млн. рублей, фактически </w:t>
      </w:r>
      <w:r w:rsidR="00B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</w:t>
      </w:r>
      <w:r w:rsidRPr="00B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сложилось в сумме </w:t>
      </w:r>
      <w:r w:rsidRPr="00201B2F">
        <w:rPr>
          <w:rFonts w:ascii="Times New Roman" w:eastAsia="Times New Roman" w:hAnsi="Times New Roman" w:cs="Times New Roman"/>
          <w:sz w:val="28"/>
          <w:szCs w:val="28"/>
          <w:lang w:eastAsia="ru-RU"/>
        </w:rPr>
        <w:t>2101,</w:t>
      </w:r>
      <w:r w:rsidR="00B43B9D" w:rsidRPr="0020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</w:t>
      </w:r>
      <w:r w:rsidRPr="00201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B43B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или 96,4% к уточненным плановым назначениям</w:t>
      </w:r>
      <w:r w:rsidRPr="008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1684">
        <w:rPr>
          <w:rFonts w:ascii="Times New Roman" w:eastAsia="Calibri" w:hAnsi="Times New Roman" w:cs="Times New Roman"/>
          <w:sz w:val="28"/>
          <w:szCs w:val="28"/>
        </w:rPr>
        <w:t>Кассовое исполнение местного бюджета осуществлялось в рамках реализации 15 муниципальных программ Петровского городского округа Ставропольского края, непрограммная часть занимает 2,8% от общего объема расходов бюджета округа.</w:t>
      </w:r>
    </w:p>
    <w:p w14:paraId="5660C105" w14:textId="643D727B" w:rsidR="00507077" w:rsidRPr="00507077" w:rsidRDefault="00507077" w:rsidP="005070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5070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бюджет Петровского городского округа </w:t>
      </w:r>
      <w:r w:rsidRPr="00507077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 (далее - бюджет округа) в 2020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поступило 2417,7 млн. рублей или </w:t>
      </w:r>
      <w:r w:rsidRPr="00507077">
        <w:rPr>
          <w:rFonts w:ascii="Times New Roman" w:eastAsia="Calibri" w:hAnsi="Times New Roman" w:cs="Times New Roman"/>
          <w:sz w:val="28"/>
          <w:szCs w:val="28"/>
          <w:lang w:eastAsia="ru-RU"/>
        </w:rPr>
        <w:t>102,1% к годовым плановым назначениям.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Доля н</w:t>
      </w:r>
      <w:r w:rsidRPr="00507077">
        <w:rPr>
          <w:rFonts w:ascii="Times New Roman" w:eastAsia="Calibri" w:hAnsi="Times New Roman" w:cs="Times New Roman"/>
          <w:sz w:val="28"/>
          <w:szCs w:val="28"/>
          <w:lang w:eastAsia="ru-RU"/>
        </w:rPr>
        <w:t>алог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овых</w:t>
      </w:r>
      <w:r w:rsidRPr="00507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507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507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округа 23,8% в общем объеме поступивших доходов, безвозмездные поступления занимают 76,2%. </w:t>
      </w:r>
    </w:p>
    <w:p w14:paraId="5317E2B3" w14:textId="283EEBE0" w:rsidR="00507077" w:rsidRDefault="00507077" w:rsidP="00D204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077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расходной части за отчетный год сложилось в сумме 2327,9 млн. рублей или 94,5% к уточненным плановым назначениям. В экономической структуре расходов наибольший удельный вес занимают расходы на заработную плату и начисления на оплату труда работников муниципальных учреждений и органов местного самоуправления (43,6%), на социальное обеспечение населения (25,6%)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Кассовое исполнение бюджета округа о</w:t>
      </w:r>
      <w:r w:rsidR="00EA7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существляется в рамках муниципальных программ. </w:t>
      </w:r>
      <w:r w:rsidRPr="00507077">
        <w:rPr>
          <w:rFonts w:ascii="Times New Roman" w:eastAsia="Calibri" w:hAnsi="Times New Roman" w:cs="Times New Roman"/>
          <w:sz w:val="28"/>
          <w:szCs w:val="28"/>
        </w:rPr>
        <w:t>Расходы в рамках муниципальных программ в 2020 году охватывали 97,1% от общего объема расходов бюджета округа.</w:t>
      </w:r>
    </w:p>
    <w:p w14:paraId="0C13E526" w14:textId="0CDB9DCF" w:rsidR="008638C9" w:rsidRDefault="001D546B" w:rsidP="00D204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 xml:space="preserve"> ходе реализации мероприятий </w:t>
      </w:r>
      <w:r w:rsidR="008638C9" w:rsidRPr="002F5E0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 xml:space="preserve">осуществлялась реализация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>проекто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D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благоустройства территории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>, основанных на местных инициативах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5E03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EA7345">
        <w:rPr>
          <w:rFonts w:ascii="Times New Roman" w:eastAsia="Calibri" w:hAnsi="Times New Roman" w:cs="Times New Roman"/>
          <w:sz w:val="28"/>
          <w:szCs w:val="28"/>
        </w:rPr>
        <w:t xml:space="preserve">авершен ремонт 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>в спортивн</w:t>
      </w:r>
      <w:r w:rsidR="00EA7345">
        <w:rPr>
          <w:rFonts w:ascii="Times New Roman" w:eastAsia="Calibri" w:hAnsi="Times New Roman" w:cs="Times New Roman"/>
          <w:sz w:val="28"/>
          <w:szCs w:val="28"/>
        </w:rPr>
        <w:t>ом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 xml:space="preserve"> зал</w:t>
      </w:r>
      <w:r w:rsidR="00EA7345">
        <w:rPr>
          <w:rFonts w:ascii="Times New Roman" w:eastAsia="Calibri" w:hAnsi="Times New Roman" w:cs="Times New Roman"/>
          <w:sz w:val="28"/>
          <w:szCs w:val="28"/>
        </w:rPr>
        <w:t>е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 w:rsidR="00EA7345">
        <w:rPr>
          <w:rFonts w:ascii="Times New Roman" w:eastAsia="Calibri" w:hAnsi="Times New Roman" w:cs="Times New Roman"/>
          <w:sz w:val="28"/>
          <w:szCs w:val="28"/>
        </w:rPr>
        <w:t>а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 xml:space="preserve"> Благодатное, </w:t>
      </w:r>
      <w:r w:rsidR="00E47E79" w:rsidRPr="002F5E03">
        <w:rPr>
          <w:rFonts w:ascii="Times New Roman" w:eastAsia="Calibri" w:hAnsi="Times New Roman" w:cs="Times New Roman"/>
          <w:sz w:val="28"/>
          <w:szCs w:val="28"/>
        </w:rPr>
        <w:t>здани</w:t>
      </w:r>
      <w:r w:rsidR="00EA7345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>Дом</w:t>
      </w:r>
      <w:r w:rsidR="00EA7345">
        <w:rPr>
          <w:rFonts w:ascii="Times New Roman" w:eastAsia="Calibri" w:hAnsi="Times New Roman" w:cs="Times New Roman"/>
          <w:sz w:val="28"/>
          <w:szCs w:val="28"/>
        </w:rPr>
        <w:t>а</w:t>
      </w:r>
      <w:r w:rsidR="00E47E79" w:rsidRPr="002F5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8C9" w:rsidRPr="002F5E03">
        <w:rPr>
          <w:rFonts w:ascii="Times New Roman" w:eastAsia="Calibri" w:hAnsi="Times New Roman" w:cs="Times New Roman"/>
          <w:sz w:val="28"/>
          <w:szCs w:val="28"/>
        </w:rPr>
        <w:t>культуры сел</w:t>
      </w:r>
      <w:r w:rsidR="00EA7345">
        <w:rPr>
          <w:rFonts w:ascii="Times New Roman" w:eastAsia="Calibri" w:hAnsi="Times New Roman" w:cs="Times New Roman"/>
          <w:sz w:val="28"/>
          <w:szCs w:val="28"/>
        </w:rPr>
        <w:t>а Шангала,</w:t>
      </w:r>
      <w:r w:rsidR="00D4378E">
        <w:rPr>
          <w:rFonts w:ascii="Times New Roman" w:eastAsia="Calibri" w:hAnsi="Times New Roman" w:cs="Times New Roman"/>
          <w:sz w:val="28"/>
          <w:szCs w:val="28"/>
        </w:rPr>
        <w:t xml:space="preserve"> благоустроены парковая зона в селе Высоцкое, сквер в селе Ореховка, </w:t>
      </w:r>
      <w:r w:rsidR="00D4378E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общественные территории в селах Донская Балка, Просянка, Шведино, выполнен ремонт</w:t>
      </w:r>
      <w:r w:rsidR="002F5E03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</w:t>
      </w:r>
      <w:r w:rsidR="00D4378E">
        <w:rPr>
          <w:rFonts w:ascii="Times New Roman" w:eastAsia="Calibri" w:hAnsi="Times New Roman" w:cs="Times New Roman"/>
          <w:sz w:val="28"/>
          <w:szCs w:val="28"/>
        </w:rPr>
        <w:t xml:space="preserve"> в поселках Прикалаусский и Рогатая Балка,</w:t>
      </w:r>
      <w:r w:rsidR="00D20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E03">
        <w:rPr>
          <w:rFonts w:ascii="Times New Roman" w:eastAsia="Calibri" w:hAnsi="Times New Roman" w:cs="Times New Roman"/>
          <w:sz w:val="28"/>
          <w:szCs w:val="28"/>
        </w:rPr>
        <w:t>благоустро</w:t>
      </w:r>
      <w:r w:rsidR="00D4378E">
        <w:rPr>
          <w:rFonts w:ascii="Times New Roman" w:eastAsia="Calibri" w:hAnsi="Times New Roman" w:cs="Times New Roman"/>
          <w:sz w:val="28"/>
          <w:szCs w:val="28"/>
        </w:rPr>
        <w:t>ены территории</w:t>
      </w:r>
      <w:r w:rsidR="002F5E03">
        <w:rPr>
          <w:rFonts w:ascii="Times New Roman" w:eastAsia="Calibri" w:hAnsi="Times New Roman" w:cs="Times New Roman"/>
          <w:sz w:val="28"/>
          <w:szCs w:val="28"/>
        </w:rPr>
        <w:t xml:space="preserve"> кладбищ в </w:t>
      </w:r>
      <w:r w:rsidR="00D4378E">
        <w:rPr>
          <w:rFonts w:ascii="Times New Roman" w:eastAsia="Calibri" w:hAnsi="Times New Roman" w:cs="Times New Roman"/>
          <w:sz w:val="28"/>
          <w:szCs w:val="28"/>
        </w:rPr>
        <w:t xml:space="preserve">селах </w:t>
      </w:r>
      <w:r w:rsidR="002F5E03">
        <w:rPr>
          <w:rFonts w:ascii="Times New Roman" w:eastAsia="Calibri" w:hAnsi="Times New Roman" w:cs="Times New Roman"/>
          <w:sz w:val="28"/>
          <w:szCs w:val="28"/>
        </w:rPr>
        <w:t>Гофицко</w:t>
      </w:r>
      <w:r w:rsidR="00D4378E">
        <w:rPr>
          <w:rFonts w:ascii="Times New Roman" w:eastAsia="Calibri" w:hAnsi="Times New Roman" w:cs="Times New Roman"/>
          <w:sz w:val="28"/>
          <w:szCs w:val="28"/>
        </w:rPr>
        <w:t>е, Константиновское, Николина Балка, Сухая Буйвола, в городе Светлограде обустроены остановочные павильоны,</w:t>
      </w:r>
      <w:r w:rsidR="00D204C1">
        <w:rPr>
          <w:rFonts w:ascii="Times New Roman" w:eastAsia="Calibri" w:hAnsi="Times New Roman" w:cs="Times New Roman"/>
          <w:sz w:val="28"/>
          <w:szCs w:val="28"/>
        </w:rPr>
        <w:t xml:space="preserve"> установлены атт</w:t>
      </w:r>
      <w:r w:rsidR="008834A8">
        <w:rPr>
          <w:rFonts w:ascii="Times New Roman" w:eastAsia="Calibri" w:hAnsi="Times New Roman" w:cs="Times New Roman"/>
          <w:sz w:val="28"/>
          <w:szCs w:val="28"/>
        </w:rPr>
        <w:t>ракцион в сквере им. А.П.</w:t>
      </w:r>
      <w:r w:rsidR="00375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4A8">
        <w:rPr>
          <w:rFonts w:ascii="Times New Roman" w:eastAsia="Calibri" w:hAnsi="Times New Roman" w:cs="Times New Roman"/>
          <w:sz w:val="28"/>
          <w:szCs w:val="28"/>
        </w:rPr>
        <w:t>Гайдар</w:t>
      </w:r>
      <w:r w:rsidR="00DF105F">
        <w:rPr>
          <w:rFonts w:ascii="Times New Roman" w:eastAsia="Calibri" w:hAnsi="Times New Roman" w:cs="Times New Roman"/>
          <w:sz w:val="28"/>
          <w:szCs w:val="28"/>
        </w:rPr>
        <w:t>а</w:t>
      </w:r>
      <w:r w:rsidR="008834A8">
        <w:rPr>
          <w:rFonts w:ascii="Times New Roman" w:eastAsia="Calibri" w:hAnsi="Times New Roman" w:cs="Times New Roman"/>
          <w:sz w:val="28"/>
          <w:szCs w:val="28"/>
        </w:rPr>
        <w:t>,</w:t>
      </w:r>
      <w:r w:rsidR="00D204C1">
        <w:rPr>
          <w:rFonts w:ascii="Times New Roman" w:eastAsia="Calibri" w:hAnsi="Times New Roman" w:cs="Times New Roman"/>
          <w:sz w:val="28"/>
          <w:szCs w:val="28"/>
        </w:rPr>
        <w:t xml:space="preserve"> детский</w:t>
      </w:r>
      <w:r w:rsidR="008834A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204C1">
        <w:rPr>
          <w:rFonts w:ascii="Times New Roman" w:eastAsia="Calibri" w:hAnsi="Times New Roman" w:cs="Times New Roman"/>
          <w:sz w:val="28"/>
          <w:szCs w:val="28"/>
        </w:rPr>
        <w:t xml:space="preserve"> спортивный комплекс</w:t>
      </w:r>
      <w:r w:rsidR="008834A8">
        <w:rPr>
          <w:rFonts w:ascii="Times New Roman" w:eastAsia="Calibri" w:hAnsi="Times New Roman" w:cs="Times New Roman"/>
          <w:sz w:val="28"/>
          <w:szCs w:val="28"/>
        </w:rPr>
        <w:t>ы</w:t>
      </w:r>
      <w:r w:rsidR="00D204C1">
        <w:rPr>
          <w:rFonts w:ascii="Times New Roman" w:eastAsia="Calibri" w:hAnsi="Times New Roman" w:cs="Times New Roman"/>
          <w:sz w:val="28"/>
          <w:szCs w:val="28"/>
        </w:rPr>
        <w:t xml:space="preserve"> в парке Победы</w:t>
      </w:r>
      <w:r w:rsidR="002F5E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2398101" w14:textId="55711B66" w:rsidR="00D204C1" w:rsidRPr="00D204C1" w:rsidRDefault="00D204C1" w:rsidP="00D2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</w:t>
      </w:r>
      <w:r w:rsidRPr="00D204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доступности дошкольного образования</w:t>
      </w:r>
      <w:r w:rsidRPr="00D20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1,5 </w:t>
      </w:r>
      <w:r w:rsidRPr="00D20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D20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лет в округе решена на 100%. В сравнении с 2019 годом общее число детей в возрасте от 0 до 3 лет, состоящих на учете для зачисления в детские сады, сократилось на 82 малыша и составляет 207 детей. Детские сады по состоянию на 31 декабря 2020 года посещают 3265 детей при наличии в детских садах 4125 мест. </w:t>
      </w:r>
    </w:p>
    <w:p w14:paraId="2453698B" w14:textId="484A3301" w:rsidR="00D204C1" w:rsidRPr="00195ADB" w:rsidRDefault="00D204C1" w:rsidP="00D204C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начало 2020 – 2021 учебного </w:t>
      </w:r>
      <w:r w:rsidR="002E7F9F" w:rsidRPr="002E7F9F">
        <w:rPr>
          <w:rFonts w:ascii="Times New Roman" w:eastAsia="Calibri" w:hAnsi="Times New Roman" w:cs="Times New Roman"/>
          <w:sz w:val="28"/>
          <w:szCs w:val="28"/>
        </w:rPr>
        <w:t xml:space="preserve">года в </w:t>
      </w:r>
      <w:r w:rsidR="002E7F9F" w:rsidRPr="002E7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общеобразовательных </w:t>
      </w:r>
      <w:r w:rsidR="002E7F9F" w:rsidRPr="00447759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организациях</w:t>
      </w:r>
      <w:r w:rsidR="002E7F9F" w:rsidRPr="00447759">
        <w:rPr>
          <w:rFonts w:ascii="Times New Roman" w:eastAsia="Calibri" w:hAnsi="Times New Roman" w:cs="Times New Roman"/>
          <w:sz w:val="28"/>
          <w:szCs w:val="28"/>
        </w:rPr>
        <w:t xml:space="preserve"> округа обучалось 65</w:t>
      </w:r>
      <w:r w:rsidR="00447759" w:rsidRPr="00447759">
        <w:rPr>
          <w:rFonts w:ascii="Times New Roman" w:eastAsia="Calibri" w:hAnsi="Times New Roman" w:cs="Times New Roman"/>
          <w:sz w:val="28"/>
          <w:szCs w:val="28"/>
        </w:rPr>
        <w:t>74</w:t>
      </w:r>
      <w:r w:rsidR="002E7F9F" w:rsidRPr="00447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759" w:rsidRPr="00447759">
        <w:rPr>
          <w:rFonts w:ascii="Times New Roman" w:eastAsia="Calibri" w:hAnsi="Times New Roman" w:cs="Times New Roman"/>
          <w:sz w:val="28"/>
          <w:szCs w:val="28"/>
        </w:rPr>
        <w:t>школьника</w:t>
      </w:r>
      <w:r w:rsidR="002E7F9F" w:rsidRPr="00447759">
        <w:rPr>
          <w:rFonts w:ascii="Times New Roman" w:eastAsia="Calibri" w:hAnsi="Times New Roman" w:cs="Times New Roman"/>
          <w:sz w:val="28"/>
          <w:szCs w:val="28"/>
        </w:rPr>
        <w:t>.</w:t>
      </w:r>
      <w:r w:rsidR="002E7F9F" w:rsidRPr="002E7F9F">
        <w:t xml:space="preserve">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2020 учебном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 завершил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 xml:space="preserve">освоение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ФОГС)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 С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195ADB">
        <w:rPr>
          <w:rFonts w:ascii="Times New Roman" w:eastAsia="Times New Roman" w:hAnsi="Times New Roman" w:cs="Times New Roman"/>
          <w:sz w:val="28"/>
          <w:szCs w:val="28"/>
        </w:rPr>
        <w:t>2020 года 256 десятиклассников в 15 школах округа приступили к обучению в соответствии с требованием ФГОС среднего общего образования.</w:t>
      </w:r>
    </w:p>
    <w:p w14:paraId="721098BD" w14:textId="1425DA59" w:rsidR="00D204C1" w:rsidRPr="00D204C1" w:rsidRDefault="00D204C1" w:rsidP="00D20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в связи с угрозой распространения новой коронавирусной инфекции </w:t>
      </w:r>
      <w:r w:rsidRPr="00D204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D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государственная итоговая аттестация прошла иначе. Аттестаты о среднем общем образовании с учетом особенностей проведения ГИА на основании итоговых отметок получили 237 выпускников (100%). </w:t>
      </w:r>
      <w:r w:rsidRPr="00D20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решения Министерства просвещения Российской Федерации для выпускников 9 классов в 2020 году были отменены все экзамены. Результатами государственной итоговой аттестации признаны годовые отметки обучающихся, таким образом все обучающиеся 9 классов (641 человек) в 2020 году получили аттестат об основном общем образовании. </w:t>
      </w:r>
    </w:p>
    <w:p w14:paraId="31D88B8E" w14:textId="6A1F2ADC" w:rsidR="00D204C1" w:rsidRDefault="00D36EDB" w:rsidP="00A84B06">
      <w:pPr>
        <w:spacing w:after="0" w:line="240" w:lineRule="auto"/>
        <w:ind w:firstLine="709"/>
        <w:jc w:val="both"/>
      </w:pPr>
      <w:r w:rsidRPr="00D3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Коррективы в работу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летних </w:t>
      </w:r>
      <w:r w:rsidRPr="00D36EDB">
        <w:rPr>
          <w:rFonts w:ascii="Times New Roman" w:eastAsia="Calibri" w:hAnsi="Times New Roman" w:cs="Times New Roman"/>
          <w:sz w:val="28"/>
          <w:szCs w:val="28"/>
          <w:lang w:eastAsia="ru-RU"/>
        </w:rPr>
        <w:t>лагерей внесла сохраняющаяся сложная эпидемиологическая обстановка, связанная с распространением новой коронавирусной инфекции COVID-19. В 19 онлайн лагерях на базе школ был организован отдых 2153 учащихся, в 3 онлайн лагерях учреждений дополнительного образования - 270 человек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3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загородном лагере «Родничок» - 158 детей. Кроме этого, в августе была организована работа досуговых онлайн-площадок с охватом 1948 человек.</w:t>
      </w:r>
    </w:p>
    <w:p w14:paraId="62A19646" w14:textId="06B44031" w:rsidR="003A2D91" w:rsidRPr="00F72270" w:rsidRDefault="00D36EDB" w:rsidP="00F7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рамках муниципальной программы «Развитие образования» </w:t>
      </w:r>
      <w:r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2020 года был заключен контракт на</w:t>
      </w:r>
      <w:r w:rsid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27,2 млн</w:t>
      </w:r>
      <w:r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</w:t>
      </w:r>
      <w:r w:rsid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</w:t>
      </w:r>
      <w:r w:rsidR="003A2D91"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3A2D91"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 w:rsidR="003A2D91"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краевого бюджета</w:t>
      </w:r>
      <w:r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начаты строительные работы. Спортивный зал</w:t>
      </w:r>
      <w:r w:rsidR="003A2D91"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</w:t>
      </w:r>
      <w:r w:rsid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A2D91"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  <w:r w:rsid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A2D91"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</w:t>
      </w:r>
      <w:r w:rsid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2D91"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МКОУ СОШ № 5                 г. </w:t>
      </w:r>
      <w:r w:rsidR="003A2D91"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Светлограда </w:t>
      </w:r>
      <w:r w:rsidRPr="00D3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построить к новому учебному году.</w:t>
      </w:r>
      <w:r w:rsidR="003A2D91"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266851" w14:textId="2C300C5E" w:rsidR="003A2D91" w:rsidRPr="003A2D91" w:rsidRDefault="003A2D91" w:rsidP="003A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</w:t>
      </w:r>
      <w:r w:rsidRPr="003A2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молодежи 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(жителей в возрасте от 14 до 30 лет) приходится до 20,0% численности населения округа. В отчетном году для молодежи было проведено около 140 мероприятий, учитывая постановление Губернатора Ставропольского края от 26 марта 2020 года № 119 «О комплексе 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ограничительных и иных мероприятий по снижению рисков распространения новой коронавирусной инфекции COVID-19 на территории Ставропольского края», 70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мероприятий прошли в онлайн формате. </w:t>
      </w:r>
    </w:p>
    <w:p w14:paraId="27899FC4" w14:textId="0FE3136A" w:rsidR="003A2D91" w:rsidRPr="003A2D91" w:rsidRDefault="003A2D91" w:rsidP="00F72270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9,6 тыс. жителей округа вовлечено в добровольческую (волонтерскую) деятельность.</w:t>
      </w:r>
      <w:r w:rsidR="00F7227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основных достижений 2020 года 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МКУ «Молодежный центр «Импульс» в краевом конкурсе на эффективную работу в области реализации государственной молодежной политики среди муниципальных районов (городских округов, городов) Ставропольского края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округа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заняли призовые места 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краевых конкурсах «Молодой предприниматель»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270" w:rsidRP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70"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«Эврика»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270"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«Медиа персона» 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конкурсе </w:t>
      </w:r>
      <w:r w:rsidRPr="003A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 «Лучший специалист в сфере гос</w:t>
      </w:r>
      <w:r w:rsid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молодежной политики». Г</w:t>
      </w:r>
      <w:r w:rsidRPr="003A2D91">
        <w:rPr>
          <w:rFonts w:ascii="Times New Roman" w:eastAsia="Times New Roman" w:hAnsi="Times New Roman" w:cs="Times New Roman"/>
          <w:sz w:val="28"/>
          <w:szCs w:val="28"/>
        </w:rPr>
        <w:t>рант Северо-Кавказского молодежного образовательного форума «Машук» в размере 50 тыс. рублей на реализацию проекта «Молодежное пространство. Пространство развития»</w:t>
      </w:r>
      <w:r w:rsidR="00F72270">
        <w:rPr>
          <w:rFonts w:ascii="Times New Roman" w:eastAsia="Times New Roman" w:hAnsi="Times New Roman" w:cs="Times New Roman"/>
          <w:sz w:val="28"/>
          <w:szCs w:val="28"/>
        </w:rPr>
        <w:t xml:space="preserve"> выиграла </w:t>
      </w:r>
      <w:r w:rsidR="00F72270" w:rsidRPr="00F72270">
        <w:rPr>
          <w:rFonts w:ascii="Times New Roman" w:eastAsia="Times New Roman" w:hAnsi="Times New Roman" w:cs="Times New Roman"/>
          <w:sz w:val="28"/>
          <w:szCs w:val="28"/>
        </w:rPr>
        <w:t>Ивахник Ю</w:t>
      </w:r>
      <w:r w:rsidR="00F72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270" w:rsidRPr="00F722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2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270" w:rsidRPr="00F72270"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учебной части МКОУ СОШ № 18 с. Шангала</w:t>
      </w:r>
      <w:r w:rsidRPr="003A2D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86ECFF" w14:textId="39B38948" w:rsidR="00F72270" w:rsidRDefault="00F72270" w:rsidP="001755A1">
      <w:pPr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F7227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Для обеспечения возможности </w:t>
      </w:r>
      <w:r w:rsidRPr="00F72270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заняти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 xml:space="preserve">я </w:t>
      </w:r>
      <w:r w:rsidRPr="00F72270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спортом</w:t>
      </w:r>
      <w:r w:rsidRPr="00F7227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в дек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абре 2020 года за счёт средств</w:t>
      </w:r>
      <w:r w:rsidRPr="00F7227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бюджета 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округа </w:t>
      </w:r>
      <w:r w:rsidRPr="00F72270">
        <w:rPr>
          <w:rFonts w:ascii="Times New Roman" w:eastAsia="Lucida Sans Unicode" w:hAnsi="Times New Roman" w:cs="Tahoma"/>
          <w:sz w:val="28"/>
          <w:szCs w:val="28"/>
          <w:lang w:eastAsia="ru-RU"/>
        </w:rPr>
        <w:t>для спортивных залов были закуплены рециркуляторы воздуха, бесконтактные термометры, средства для дезинфекции. Спортивные учреждения округа работают с соблюдением мер по снижению рисков распространения новой коронавирусной инфекции COVID-2019: единовременная пропускная способность спортивных залов составляет не более 25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,0</w:t>
      </w:r>
      <w:r w:rsidRPr="00F72270">
        <w:rPr>
          <w:rFonts w:ascii="Times New Roman" w:eastAsia="Lucida Sans Unicode" w:hAnsi="Times New Roman" w:cs="Tahoma"/>
          <w:sz w:val="28"/>
          <w:szCs w:val="28"/>
          <w:lang w:eastAsia="ru-RU"/>
        </w:rPr>
        <w:t>%, на открытых спортивных площадках, дорожках, стадионах занятия ведутся при соблюдении услови</w:t>
      </w:r>
      <w:r w:rsidR="00BF1305">
        <w:rPr>
          <w:rFonts w:ascii="Times New Roman" w:eastAsia="Lucida Sans Unicode" w:hAnsi="Times New Roman" w:cs="Tahoma"/>
          <w:sz w:val="28"/>
          <w:szCs w:val="28"/>
          <w:lang w:eastAsia="ru-RU"/>
        </w:rPr>
        <w:t>й</w:t>
      </w:r>
      <w:r w:rsidRPr="00F7227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совместных занятий не более 2 человек вместе и расстояния между занимающимися не менее 5 метров.</w:t>
      </w:r>
    </w:p>
    <w:p w14:paraId="2A676586" w14:textId="2642A7B0" w:rsidR="001755A1" w:rsidRPr="001755A1" w:rsidRDefault="00F72270" w:rsidP="00175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7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F72270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культурно-досуговых учреждениях</w:t>
      </w:r>
      <w:r w:rsidRPr="00F7227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работало 324 клубных формирования, которые посещают 4 899 человек,</w:t>
      </w:r>
      <w:r w:rsidRPr="00F72270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F72270">
        <w:rPr>
          <w:rFonts w:ascii="Times New Roman" w:eastAsia="Times New Roman" w:hAnsi="Times New Roman" w:cs="Times New Roman"/>
          <w:bCs/>
          <w:sz w:val="28"/>
          <w:szCs w:val="28"/>
        </w:rPr>
        <w:t>действовало 27 «народных коллективов самодеятельного художественного творчества».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роведено </w:t>
      </w:r>
      <w:r w:rsidRP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1718 культурно-массовых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мероприятий в условиях </w:t>
      </w:r>
      <w:r w:rsid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коронавирусной инфекции COVID-2019 </w:t>
      </w:r>
      <w:r w:rsid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</w:t>
      </w:r>
      <w:r w:rsidRP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 формат</w:t>
      </w:r>
      <w:r w:rsid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5A1" w:rsidRP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униципальные музеи </w:t>
      </w:r>
      <w:r w:rsidR="001755A1" w:rsidRP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проводили сво</w:t>
      </w:r>
      <w:r w:rsid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мероприятия в онлайн формате, </w:t>
      </w:r>
      <w:r w:rsidR="001755A1" w:rsidRP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62 выставки, 361 экскурсия</w:t>
      </w:r>
      <w:r w:rsid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755A1" w:rsidRP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массовых мероприятий</w:t>
      </w:r>
      <w:r w:rsid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посетили музеи в 2020 году</w:t>
      </w:r>
      <w:r w:rsidR="001755A1" w:rsidRP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3,4 тыс. человек.</w:t>
      </w:r>
      <w:r w:rsidR="001755A1" w:rsidRPr="001755A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755A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В </w:t>
      </w:r>
      <w:r w:rsidR="001755A1" w:rsidRPr="00406C5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МБУДО «Светлоградская детская художественная школа» и МКУДО «Светлоградская районная детская музыкальная школа» обучается 6</w:t>
      </w:r>
      <w:r w:rsidR="001755A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10</w:t>
      </w:r>
      <w:r w:rsidR="001755A1" w:rsidRPr="00406C5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1755A1" w:rsidRPr="0017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755A1" w:rsidRPr="0017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введением режима самоизоляции, учреждения дополнительного образования в 2020 году </w:t>
      </w:r>
      <w:r w:rsidR="0017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1755A1" w:rsidRPr="0017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вынуждены перейти на дистанционную форму обучения</w:t>
      </w:r>
      <w:r w:rsidR="0017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EA19EB" w14:textId="77777777" w:rsidR="001755A1" w:rsidRDefault="001755A1" w:rsidP="001755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1755A1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Среднесписочная численность</w:t>
      </w:r>
      <w:r w:rsidRPr="001755A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работников крупных и средних предприятий по итогам 2020 года составила 10,5 тыс. человек или 99,6% к показателю 2019 года. </w:t>
      </w:r>
    </w:p>
    <w:p w14:paraId="31EE096D" w14:textId="24F132BA" w:rsidR="001755A1" w:rsidRPr="001755A1" w:rsidRDefault="001755A1" w:rsidP="001755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1755A1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Среднемесячная начисленная заработная плата</w:t>
      </w:r>
      <w:r w:rsidRPr="001755A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работников списочного состава крупных и средних предприятий увеличилась до 29808,9 рубля.</w:t>
      </w:r>
    </w:p>
    <w:p w14:paraId="13EC63CE" w14:textId="77777777" w:rsidR="001755A1" w:rsidRPr="001755A1" w:rsidRDefault="001755A1" w:rsidP="00447759">
      <w:pPr>
        <w:widowControl w:val="0"/>
        <w:suppressAutoHyphens/>
        <w:spacing w:after="0"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BD9B11" w14:textId="77777777" w:rsidR="001755A1" w:rsidRPr="001755A1" w:rsidRDefault="001755A1" w:rsidP="00447759">
      <w:pPr>
        <w:widowControl w:val="0"/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5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Среднемесячная заработная плата по основным отраслям экономики</w:t>
      </w:r>
    </w:p>
    <w:p w14:paraId="7AF2D515" w14:textId="77777777" w:rsidR="001755A1" w:rsidRPr="001755A1" w:rsidRDefault="001755A1" w:rsidP="00447759">
      <w:pPr>
        <w:widowControl w:val="0"/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1276"/>
        <w:gridCol w:w="1276"/>
        <w:gridCol w:w="992"/>
      </w:tblGrid>
      <w:tr w:rsidR="001755A1" w:rsidRPr="001755A1" w14:paraId="0E997D3D" w14:textId="77777777" w:rsidTr="00F753CC">
        <w:trPr>
          <w:cantSplit/>
          <w:trHeight w:val="8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4D9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A2B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экономической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453A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 работников списочного состава,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7EFD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</w:tr>
      <w:tr w:rsidR="001755A1" w:rsidRPr="001755A1" w14:paraId="67FA7DEF" w14:textId="77777777" w:rsidTr="00F753CC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205" w14:textId="77777777" w:rsidR="001755A1" w:rsidRPr="001755A1" w:rsidRDefault="001755A1" w:rsidP="00447759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60E2" w14:textId="77777777" w:rsidR="001755A1" w:rsidRPr="001755A1" w:rsidRDefault="001755A1" w:rsidP="00447759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9A7C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</w:t>
            </w:r>
          </w:p>
          <w:p w14:paraId="172D85D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661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</w:t>
            </w:r>
          </w:p>
          <w:p w14:paraId="1EF4223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EC00" w14:textId="77777777" w:rsidR="001755A1" w:rsidRPr="001755A1" w:rsidRDefault="001755A1" w:rsidP="00447759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5A1" w:rsidRPr="001755A1" w14:paraId="3AE1E8F8" w14:textId="77777777" w:rsidTr="00F753CC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409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A90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по обследуемым отраслям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F301F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5C58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29808,9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31E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109,6</w:t>
            </w:r>
          </w:p>
        </w:tc>
      </w:tr>
      <w:tr w:rsidR="001755A1" w:rsidRPr="001755A1" w14:paraId="1E47E1FC" w14:textId="77777777" w:rsidTr="00F753CC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69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F23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A5B00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1EC10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9EC38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5A1" w:rsidRPr="001755A1" w14:paraId="3F5D34F2" w14:textId="77777777" w:rsidTr="00F753CC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885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418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DA506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BBE2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4ABBC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103,9</w:t>
            </w:r>
          </w:p>
        </w:tc>
      </w:tr>
      <w:tr w:rsidR="001755A1" w:rsidRPr="001755A1" w14:paraId="2B617941" w14:textId="77777777" w:rsidTr="00F753CC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619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349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16811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23821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2FAB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116,3</w:t>
            </w:r>
          </w:p>
        </w:tc>
      </w:tr>
      <w:tr w:rsidR="001755A1" w:rsidRPr="001755A1" w14:paraId="7C5E43A5" w14:textId="77777777" w:rsidTr="00F753CC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D0D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EC8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Обрабатывающие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71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29451,2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B7D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05B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109,6</w:t>
            </w:r>
          </w:p>
        </w:tc>
      </w:tr>
      <w:tr w:rsidR="001755A1" w:rsidRPr="001755A1" w14:paraId="0855BDF9" w14:textId="77777777" w:rsidTr="00F753CC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0CF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662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электрической энергией, газом и паром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07A1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99702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31ABF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1755A1" w:rsidRPr="001755A1" w14:paraId="5385A37D" w14:textId="77777777" w:rsidTr="00F753CC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FDB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97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0E942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8C2D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7648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755A1" w:rsidRPr="001755A1" w14:paraId="6278D914" w14:textId="77777777" w:rsidTr="00F753CC">
        <w:trPr>
          <w:cantSplit/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B80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636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50838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16E6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04521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108,5</w:t>
            </w:r>
          </w:p>
        </w:tc>
      </w:tr>
      <w:tr w:rsidR="001755A1" w:rsidRPr="001755A1" w14:paraId="1D263119" w14:textId="77777777" w:rsidTr="00F753CC">
        <w:trPr>
          <w:cantSplit/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927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4CB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8199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25291,8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FD35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28799,1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0407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113,9</w:t>
            </w:r>
          </w:p>
        </w:tc>
      </w:tr>
      <w:tr w:rsidR="001755A1" w:rsidRPr="001755A1" w14:paraId="5141E6B6" w14:textId="77777777" w:rsidTr="00F753CC">
        <w:trPr>
          <w:cantSplit/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5A88" w14:textId="77777777" w:rsidR="001755A1" w:rsidRPr="001755A1" w:rsidRDefault="001755A1" w:rsidP="0044775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exact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411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 в области культуры и спорта, организация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EFCA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FA64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24867,6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9849" w14:textId="77777777" w:rsidR="001755A1" w:rsidRPr="001755A1" w:rsidRDefault="001755A1" w:rsidP="0044775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</w:tbl>
    <w:p w14:paraId="683CA4D0" w14:textId="77777777" w:rsidR="001755A1" w:rsidRPr="001755A1" w:rsidRDefault="001755A1" w:rsidP="00447759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ahoma"/>
          <w:sz w:val="28"/>
          <w:szCs w:val="28"/>
          <w:highlight w:val="yellow"/>
          <w:lang w:eastAsia="ru-RU"/>
        </w:rPr>
      </w:pPr>
    </w:p>
    <w:p w14:paraId="798BBCEA" w14:textId="77777777" w:rsidR="001755A1" w:rsidRPr="001755A1" w:rsidRDefault="001755A1" w:rsidP="0017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5A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По состоянию на 01 января 2021 года в округе </w:t>
      </w:r>
      <w:r w:rsidRPr="001755A1">
        <w:rPr>
          <w:rFonts w:ascii="Times New Roman" w:eastAsia="Calibri" w:hAnsi="Times New Roman" w:cs="Times New Roman"/>
          <w:sz w:val="28"/>
          <w:szCs w:val="28"/>
          <w:lang w:eastAsia="ru-RU"/>
        </w:rPr>
        <w:t>имелась просроченная задолженность по заработной плате в сумме около 37,7 млн. рублей в АО «Светлоградский маслоэкстракционный завод» (перед 96 работниками) и ОАО «Светлоградский элеватор» (перед 103 работниками).</w:t>
      </w:r>
    </w:p>
    <w:p w14:paraId="2BF58C23" w14:textId="65145884" w:rsidR="00D77086" w:rsidRPr="009F19AD" w:rsidRDefault="009F19AD" w:rsidP="00D770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19AD">
        <w:rPr>
          <w:rFonts w:ascii="Times New Roman" w:eastAsia="Calibri" w:hAnsi="Times New Roman" w:cs="Courier New CYR"/>
          <w:b/>
          <w:bCs/>
          <w:color w:val="000000"/>
          <w:sz w:val="28"/>
          <w:szCs w:val="28"/>
          <w:lang w:eastAsia="ru-RU"/>
        </w:rPr>
        <w:t>Уровень регистрируемой безработицы</w:t>
      </w:r>
      <w:r w:rsidRPr="009F19AD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 xml:space="preserve"> по состоянию </w:t>
      </w:r>
      <w:r w:rsidR="00D77086" w:rsidRPr="00D77086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 xml:space="preserve">на 31 декабря 2020 года составлял 7,0%, что на 5,8% превышает значение на конец 2019 года. </w:t>
      </w:r>
      <w:r w:rsidR="00D77086" w:rsidRPr="00D77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начало отчетного года на учете в ГКУ «Центр занятости населения Петровского района» в качестве безработных состояло 400 человек, к концу отчетного года численность официально зарегистрированных безработных увеличилась до 2339 человек. </w:t>
      </w:r>
      <w:r w:rsidR="00D77086" w:rsidRPr="00D77086">
        <w:rPr>
          <w:rFonts w:ascii="Times New Roman" w:eastAsia="Calibri" w:hAnsi="Times New Roman" w:cs="Courier New CYR"/>
          <w:color w:val="000000"/>
          <w:sz w:val="28"/>
          <w:szCs w:val="28"/>
          <w:lang w:eastAsia="ru-RU"/>
        </w:rPr>
        <w:t>В составе безработных граждан преобладают жители сельской местности - 53,9%.</w:t>
      </w:r>
    </w:p>
    <w:p w14:paraId="24ED479C" w14:textId="6FF4863C" w:rsidR="00D77086" w:rsidRPr="00D77086" w:rsidRDefault="00891684" w:rsidP="00D770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 w:rsidRPr="000C0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сохранялась негативная</w:t>
      </w:r>
      <w:r w:rsidRPr="000C0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демографическая ситуация</w:t>
      </w:r>
      <w:r w:rsidRPr="000C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_Hlk881769"/>
      <w:bookmarkStart w:id="4" w:name="_Hlk528677630"/>
      <w:r w:rsidR="00D77086" w:rsidRPr="000C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 w:rsidR="00D77086"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округе родил</w:t>
      </w:r>
      <w:r w:rsidR="000C01EF" w:rsidRPr="000C0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ся</w:t>
      </w:r>
      <w:r w:rsidR="00D77086"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5</w:t>
      </w:r>
      <w:r w:rsidR="000C01EF" w:rsidRPr="000C0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61</w:t>
      </w:r>
      <w:r w:rsidR="00D77086"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C01EF" w:rsidRPr="000C0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ребенок</w:t>
      </w:r>
      <w:r w:rsidR="00D77086"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77086"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086"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умерл</w:t>
      </w:r>
      <w:r w:rsidR="000C01EF" w:rsidRPr="000C0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D77086"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</w:t>
      </w:r>
      <w:r w:rsidR="000C01EF" w:rsidRPr="000C0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175</w:t>
      </w:r>
      <w:r w:rsidR="00D77086"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C01EF" w:rsidRPr="000C0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жителей</w:t>
      </w:r>
      <w:r w:rsidR="00D77086"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>, в результате коэффициент смертности в расчете на 1000 человек населения (16,</w:t>
      </w:r>
      <w:r w:rsidR="000C01EF" w:rsidRPr="000C01E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77086"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>) в 2,</w:t>
      </w:r>
      <w:r w:rsidR="000C01EF" w:rsidRPr="000C01E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77086"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раза превышает коэффициент рождаемости (7,</w:t>
      </w:r>
      <w:r w:rsidR="000C01EF" w:rsidRPr="000C01E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77086"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14:paraId="3DE10523" w14:textId="02F046D3" w:rsidR="00D77086" w:rsidRPr="00D77086" w:rsidRDefault="00D77086" w:rsidP="00D770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данным </w:t>
      </w:r>
      <w:r w:rsidRPr="00D77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ГБУЗ СК «Петровская районная больница» </w:t>
      </w:r>
      <w:r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структуре смертности преобладают смертность от болезней органов кровообращения (51,3% смертей) и злокачественных новообразований (11,8% смертей). На долю смертности от </w:t>
      </w:r>
      <w:r w:rsidRPr="00D7708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COVID</w:t>
      </w:r>
      <w:r w:rsidRPr="00D77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-19 и внебольничной пневмонии приходится 1,8% всех смертей. В трудоспособном возрасте умерли 169 человек. 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>Младенческая смертность обусловлена патологией новорожденных, показатель младенческой смертности в 2020 году составил 10,3, случаев материнской смертности не зарегистрировано.</w:t>
      </w:r>
    </w:p>
    <w:p w14:paraId="1E90DB29" w14:textId="73913D12" w:rsidR="00D77086" w:rsidRPr="00D77086" w:rsidRDefault="00D77086" w:rsidP="00D770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отчетного года в округе зарегистрированы 3</w:t>
      </w:r>
      <w:r w:rsidR="000C01E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>1 брак и 2</w:t>
      </w:r>
      <w:r w:rsidR="000C01EF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развод</w:t>
      </w:r>
      <w:r w:rsidR="000C01E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Миграционный отток за 2020 год сократился до </w:t>
      </w:r>
      <w:r w:rsidR="000C01EF">
        <w:rPr>
          <w:rFonts w:ascii="Times New Roman" w:eastAsia="Calibri" w:hAnsi="Times New Roman" w:cs="Times New Roman"/>
          <w:sz w:val="28"/>
          <w:szCs w:val="28"/>
          <w:lang w:eastAsia="ru-RU"/>
        </w:rPr>
        <w:t>169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0C0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2019 год </w:t>
      </w:r>
      <w:r w:rsidR="000C0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C01E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>9 человек</w:t>
      </w:r>
      <w:r w:rsidR="000C01E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bookmarkEnd w:id="3"/>
    <w:bookmarkEnd w:id="4"/>
    <w:p w14:paraId="363486B1" w14:textId="77777777" w:rsidR="00D77086" w:rsidRDefault="00D77086" w:rsidP="00E9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C627189" w14:textId="77777777" w:rsidR="00D77086" w:rsidRPr="00D77086" w:rsidRDefault="00D77086" w:rsidP="00D77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Существенное влияние на развитие округа в 2020 году оказала пандемия </w:t>
      </w:r>
      <w:r w:rsidRPr="00D7708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COVID</w:t>
      </w:r>
      <w:r w:rsidRPr="00D77086">
        <w:rPr>
          <w:rFonts w:ascii="Times New Roman" w:eastAsia="Calibri" w:hAnsi="Times New Roman" w:cs="Times New Roman"/>
          <w:sz w:val="28"/>
          <w:szCs w:val="28"/>
          <w:lang w:eastAsia="ru-RU"/>
        </w:rPr>
        <w:t>-19. Работа предприятий и организаций округа всех форм собственности выстраивалась в соответствии с требованиями постановления Губернатора Ставропольского края от 26 марта 2020 года № 119 «О комплексе ограничительных и иных мероприятий по снижению рисков распространения новой коронавирусной инфекции COVID-2019 на территории Ставропольского края». Социально-экономическое развитие округа в 2020 году характеризуется положительной динамикой промышленного производства, ростом среднемесячной заработной платы одного работающего, увеличением объемов инвестиций за счет всех источников финансирования, строительства жилья, стабильной работой социальных объектов. Вместе с тем существуют и негативные тенденции: рост безработицы, наличие просроченной задолженности по заработной плате, снижение объемов производства сельскохозяйственной продукции, убыточная деятельность ряда предприятий, сокращение численности населения.</w:t>
      </w:r>
    </w:p>
    <w:p w14:paraId="66EB1105" w14:textId="01D7AB61" w:rsidR="000C01EF" w:rsidRDefault="00E9159F" w:rsidP="000C01E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E9159F">
        <w:rPr>
          <w:rFonts w:ascii="Times New Roman" w:eastAsia="Lucida Sans Unicode" w:hAnsi="Times New Roman" w:cs="Tahoma"/>
          <w:sz w:val="28"/>
          <w:szCs w:val="28"/>
          <w:lang w:eastAsia="ru-RU"/>
        </w:rPr>
        <w:t>Основными направлениями работы органов местного самоуправления округа</w:t>
      </w:r>
      <w:r w:rsidR="008638C9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 w:rsidR="000C01EF">
        <w:rPr>
          <w:rFonts w:ascii="Times New Roman" w:eastAsia="Lucida Sans Unicode" w:hAnsi="Times New Roman" w:cs="Tahoma"/>
          <w:sz w:val="28"/>
          <w:szCs w:val="28"/>
          <w:lang w:eastAsia="ru-RU"/>
        </w:rPr>
        <w:t>на 2021 год</w:t>
      </w:r>
      <w:r w:rsidRPr="00E9159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 w:rsidR="008638C9" w:rsidRPr="008638C9">
        <w:rPr>
          <w:rFonts w:ascii="Times New Roman" w:eastAsia="Lucida Sans Unicode" w:hAnsi="Times New Roman" w:cs="Tahoma"/>
          <w:sz w:val="28"/>
          <w:szCs w:val="28"/>
          <w:lang w:eastAsia="ru-RU"/>
        </w:rPr>
        <w:t>остаются</w:t>
      </w:r>
      <w:r w:rsidR="008638C9">
        <w:rPr>
          <w:rFonts w:ascii="Times New Roman" w:eastAsia="Lucida Sans Unicode" w:hAnsi="Times New Roman" w:cs="Tahoma"/>
          <w:sz w:val="28"/>
          <w:szCs w:val="28"/>
          <w:lang w:eastAsia="ru-RU"/>
        </w:rPr>
        <w:t>:</w:t>
      </w:r>
      <w:r w:rsidR="000C01E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повышение качества и уровня жизни населения, обеспечение </w:t>
      </w:r>
      <w:r w:rsidR="000C01EF" w:rsidRPr="008638C9">
        <w:rPr>
          <w:rFonts w:ascii="Times New Roman" w:eastAsia="Lucida Sans Unicode" w:hAnsi="Times New Roman" w:cs="Tahoma"/>
          <w:sz w:val="28"/>
          <w:szCs w:val="28"/>
          <w:lang w:eastAsia="ru-RU"/>
        </w:rPr>
        <w:t>экологическ</w:t>
      </w:r>
      <w:r w:rsidR="000C01E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ой </w:t>
      </w:r>
      <w:r w:rsidR="000C01EF" w:rsidRPr="008638C9">
        <w:rPr>
          <w:rFonts w:ascii="Times New Roman" w:eastAsia="Lucida Sans Unicode" w:hAnsi="Times New Roman" w:cs="Tahoma"/>
          <w:sz w:val="28"/>
          <w:szCs w:val="28"/>
          <w:lang w:eastAsia="ru-RU"/>
        </w:rPr>
        <w:t>безопасност</w:t>
      </w:r>
      <w:r w:rsidR="000C01E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и, </w:t>
      </w:r>
      <w:r w:rsidR="000C01EF" w:rsidRPr="008638C9">
        <w:rPr>
          <w:rFonts w:ascii="Times New Roman" w:eastAsia="Lucida Sans Unicode" w:hAnsi="Times New Roman" w:cs="Tahoma"/>
          <w:sz w:val="28"/>
          <w:szCs w:val="28"/>
          <w:lang w:eastAsia="ru-RU"/>
        </w:rPr>
        <w:t>создание благоприятн</w:t>
      </w:r>
      <w:r w:rsidR="000C01EF">
        <w:rPr>
          <w:rFonts w:ascii="Times New Roman" w:eastAsia="Lucida Sans Unicode" w:hAnsi="Times New Roman" w:cs="Tahoma"/>
          <w:sz w:val="28"/>
          <w:szCs w:val="28"/>
          <w:lang w:eastAsia="ru-RU"/>
        </w:rPr>
        <w:t>ых условий для развития бизнеса,</w:t>
      </w:r>
      <w:r w:rsidR="000C01EF" w:rsidRPr="008638C9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сохранение стабильности и устойчивости бюджета округа, максимально эффективное управление муниципальным имуществом</w:t>
      </w:r>
      <w:r w:rsidR="000C01EF">
        <w:rPr>
          <w:rFonts w:ascii="Times New Roman" w:eastAsia="Lucida Sans Unicode" w:hAnsi="Times New Roman" w:cs="Tahoma"/>
          <w:sz w:val="28"/>
          <w:szCs w:val="28"/>
          <w:lang w:eastAsia="ru-RU"/>
        </w:rPr>
        <w:t>,</w:t>
      </w:r>
      <w:r w:rsidR="000C01EF" w:rsidRPr="008638C9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активное участие в реализации </w:t>
      </w:r>
      <w:r w:rsidR="000C01EF">
        <w:rPr>
          <w:rFonts w:ascii="Times New Roman" w:eastAsia="Lucida Sans Unicode" w:hAnsi="Times New Roman" w:cs="Tahoma"/>
          <w:sz w:val="28"/>
          <w:szCs w:val="28"/>
          <w:lang w:eastAsia="ru-RU"/>
        </w:rPr>
        <w:t>национальных (региональных) проектов и государственных программ.</w:t>
      </w:r>
    </w:p>
    <w:p w14:paraId="4CC69520" w14:textId="77777777" w:rsidR="00891684" w:rsidRDefault="00891684" w:rsidP="000C01EF">
      <w:pPr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1F03E6D4" w14:textId="77777777" w:rsidR="008638C9" w:rsidRPr="00891684" w:rsidRDefault="008638C9" w:rsidP="00891684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7953DD50" w14:textId="77777777" w:rsidR="00891684" w:rsidRPr="00891684" w:rsidRDefault="00891684" w:rsidP="00891684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14:paraId="215E4D76" w14:textId="77777777" w:rsidR="00891684" w:rsidRPr="00891684" w:rsidRDefault="00891684" w:rsidP="0089168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91684">
        <w:rPr>
          <w:rFonts w:ascii="Times New Roman" w:eastAsia="Times New Roman" w:hAnsi="Times New Roman" w:cs="Arial"/>
          <w:sz w:val="28"/>
          <w:szCs w:val="28"/>
          <w:lang w:eastAsia="ru-RU"/>
        </w:rPr>
        <w:t>Первый заместитель главы администрации -</w:t>
      </w:r>
    </w:p>
    <w:p w14:paraId="39CE6409" w14:textId="77777777" w:rsidR="00891684" w:rsidRPr="00891684" w:rsidRDefault="00891684" w:rsidP="0089168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91684">
        <w:rPr>
          <w:rFonts w:ascii="Times New Roman" w:eastAsia="Times New Roman" w:hAnsi="Times New Roman" w:cs="Arial"/>
          <w:sz w:val="28"/>
          <w:szCs w:val="28"/>
          <w:lang w:eastAsia="ru-RU"/>
        </w:rPr>
        <w:t>начальник финансового управления</w:t>
      </w:r>
    </w:p>
    <w:p w14:paraId="3DE081A4" w14:textId="77777777" w:rsidR="00891684" w:rsidRPr="00891684" w:rsidRDefault="00891684" w:rsidP="0089168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916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Петровского городского  </w:t>
      </w:r>
    </w:p>
    <w:p w14:paraId="68DA3848" w14:textId="77777777" w:rsidR="00891684" w:rsidRPr="00891684" w:rsidRDefault="00891684" w:rsidP="0089168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91684">
        <w:rPr>
          <w:rFonts w:ascii="Times New Roman" w:eastAsia="Times New Roman" w:hAnsi="Times New Roman" w:cs="Arial"/>
          <w:sz w:val="28"/>
          <w:szCs w:val="28"/>
          <w:lang w:eastAsia="ru-RU"/>
        </w:rPr>
        <w:t>округа Ставропольского края                                                   В.П.Сухомлинова</w:t>
      </w:r>
    </w:p>
    <w:p w14:paraId="3A7664D7" w14:textId="77777777" w:rsidR="008638C9" w:rsidRDefault="008638C9" w:rsidP="0089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  <w:lang w:eastAsia="ru-RU"/>
        </w:rPr>
      </w:pPr>
    </w:p>
    <w:p w14:paraId="49D65B0A" w14:textId="77777777" w:rsidR="000C01EF" w:rsidRDefault="000C01EF" w:rsidP="0089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  <w:lang w:eastAsia="ru-RU"/>
        </w:rPr>
      </w:pPr>
    </w:p>
    <w:p w14:paraId="3F6F6E52" w14:textId="77777777" w:rsidR="000C01EF" w:rsidRDefault="000C01EF" w:rsidP="0089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  <w:lang w:eastAsia="ru-RU"/>
        </w:rPr>
      </w:pPr>
    </w:p>
    <w:p w14:paraId="30E8088C" w14:textId="77777777" w:rsidR="000C01EF" w:rsidRDefault="000C01EF" w:rsidP="0089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  <w:lang w:eastAsia="ru-RU"/>
        </w:rPr>
      </w:pPr>
    </w:p>
    <w:p w14:paraId="509CA4A5" w14:textId="77777777" w:rsidR="000C01EF" w:rsidRDefault="000C01EF" w:rsidP="0089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  <w:lang w:eastAsia="ru-RU"/>
        </w:rPr>
      </w:pPr>
    </w:p>
    <w:p w14:paraId="24653A37" w14:textId="77777777" w:rsidR="000C01EF" w:rsidRPr="00891684" w:rsidRDefault="000C01EF" w:rsidP="0089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  <w:lang w:eastAsia="ru-RU"/>
        </w:rPr>
      </w:pPr>
    </w:p>
    <w:p w14:paraId="555085C1" w14:textId="77777777" w:rsidR="00891684" w:rsidRPr="00891684" w:rsidRDefault="00891684" w:rsidP="0089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8"/>
          <w:lang w:eastAsia="ru-RU"/>
        </w:rPr>
      </w:pPr>
      <w:r w:rsidRPr="00891684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 xml:space="preserve">исп. Кириленко Л.В. </w:t>
      </w:r>
    </w:p>
    <w:p w14:paraId="2BA6C124" w14:textId="73BB17A6" w:rsidR="00891684" w:rsidRPr="00891684" w:rsidRDefault="00891684" w:rsidP="0089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8"/>
          <w:lang w:eastAsia="ru-RU"/>
        </w:rPr>
      </w:pPr>
      <w:r w:rsidRPr="00891684">
        <w:rPr>
          <w:rFonts w:ascii="Times New Roman" w:eastAsia="Times New Roman" w:hAnsi="Times New Roman" w:cs="Arial"/>
          <w:i/>
          <w:sz w:val="24"/>
          <w:szCs w:val="28"/>
          <w:lang w:eastAsia="ru-RU"/>
        </w:rPr>
        <w:t>8(86547)4-61-95</w:t>
      </w:r>
    </w:p>
    <w:sectPr w:rsidR="00891684" w:rsidRPr="00891684" w:rsidSect="00C12055">
      <w:pgSz w:w="11906" w:h="16838"/>
      <w:pgMar w:top="1134" w:right="624" w:bottom="1134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12E7"/>
    <w:multiLevelType w:val="hybridMultilevel"/>
    <w:tmpl w:val="5BD68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8622D"/>
    <w:multiLevelType w:val="hybridMultilevel"/>
    <w:tmpl w:val="5BD68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163F9"/>
    <w:multiLevelType w:val="hybridMultilevel"/>
    <w:tmpl w:val="11A0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646D5D"/>
    <w:multiLevelType w:val="hybridMultilevel"/>
    <w:tmpl w:val="70107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357"/>
    <w:rsid w:val="000501A6"/>
    <w:rsid w:val="00057419"/>
    <w:rsid w:val="000C01EF"/>
    <w:rsid w:val="000C0784"/>
    <w:rsid w:val="00150D90"/>
    <w:rsid w:val="001755A1"/>
    <w:rsid w:val="001D3EB5"/>
    <w:rsid w:val="001D546B"/>
    <w:rsid w:val="00201B2F"/>
    <w:rsid w:val="00255357"/>
    <w:rsid w:val="002E7F9F"/>
    <w:rsid w:val="002F5E03"/>
    <w:rsid w:val="003262FE"/>
    <w:rsid w:val="0037524A"/>
    <w:rsid w:val="003A2D91"/>
    <w:rsid w:val="00406C51"/>
    <w:rsid w:val="00447759"/>
    <w:rsid w:val="00471645"/>
    <w:rsid w:val="00480A9A"/>
    <w:rsid w:val="00507077"/>
    <w:rsid w:val="0058498B"/>
    <w:rsid w:val="0067309D"/>
    <w:rsid w:val="006C3ADE"/>
    <w:rsid w:val="00823612"/>
    <w:rsid w:val="00850458"/>
    <w:rsid w:val="008638C9"/>
    <w:rsid w:val="008834A8"/>
    <w:rsid w:val="00891684"/>
    <w:rsid w:val="008F1F58"/>
    <w:rsid w:val="009A613B"/>
    <w:rsid w:val="009F19AD"/>
    <w:rsid w:val="00A62D08"/>
    <w:rsid w:val="00A84B06"/>
    <w:rsid w:val="00AA7025"/>
    <w:rsid w:val="00B43B9D"/>
    <w:rsid w:val="00B74C2E"/>
    <w:rsid w:val="00BA74D5"/>
    <w:rsid w:val="00BD3D27"/>
    <w:rsid w:val="00BD4780"/>
    <w:rsid w:val="00BF1305"/>
    <w:rsid w:val="00C12055"/>
    <w:rsid w:val="00C86BC1"/>
    <w:rsid w:val="00D204C1"/>
    <w:rsid w:val="00D36EDB"/>
    <w:rsid w:val="00D4378E"/>
    <w:rsid w:val="00D77086"/>
    <w:rsid w:val="00DB7003"/>
    <w:rsid w:val="00DF105F"/>
    <w:rsid w:val="00DF505D"/>
    <w:rsid w:val="00E47E79"/>
    <w:rsid w:val="00E71C1E"/>
    <w:rsid w:val="00E9159F"/>
    <w:rsid w:val="00EA7345"/>
    <w:rsid w:val="00EF30D0"/>
    <w:rsid w:val="00F644A6"/>
    <w:rsid w:val="00F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63F1"/>
  <w15:docId w15:val="{7ABC0CF3-0DCF-41D7-9E90-760D5BE0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91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A62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2D08"/>
  </w:style>
  <w:style w:type="paragraph" w:styleId="a3">
    <w:name w:val="Balloon Text"/>
    <w:basedOn w:val="a"/>
    <w:link w:val="a4"/>
    <w:uiPriority w:val="99"/>
    <w:semiHidden/>
    <w:unhideWhenUsed/>
    <w:rsid w:val="001D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19</cp:revision>
  <cp:lastPrinted>2021-03-15T05:54:00Z</cp:lastPrinted>
  <dcterms:created xsi:type="dcterms:W3CDTF">2020-03-12T13:03:00Z</dcterms:created>
  <dcterms:modified xsi:type="dcterms:W3CDTF">2021-03-15T05:54:00Z</dcterms:modified>
</cp:coreProperties>
</file>