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11" w:rsidRDefault="00047CC0" w:rsidP="0044207B">
      <w:pPr>
        <w:spacing w:after="0" w:line="240" w:lineRule="auto"/>
        <w:ind w:left="-33" w:firstLine="742"/>
        <w:jc w:val="center"/>
        <w:outlineLvl w:val="0"/>
        <w:rPr>
          <w:rFonts w:ascii="Times New Roman" w:eastAsia="Times New Roman" w:hAnsi="Times New Roman" w:cs="Times New Roman"/>
          <w:b/>
          <w:bCs/>
          <w:color w:val="222222"/>
          <w:kern w:val="36"/>
          <w:sz w:val="28"/>
          <w:szCs w:val="28"/>
          <w:lang w:eastAsia="ru-RU"/>
        </w:rPr>
      </w:pPr>
      <w:r w:rsidRPr="00047CC0">
        <w:rPr>
          <w:rFonts w:ascii="Times New Roman" w:eastAsia="Times New Roman" w:hAnsi="Times New Roman" w:cs="Times New Roman"/>
          <w:b/>
          <w:bCs/>
          <w:color w:val="222222"/>
          <w:kern w:val="36"/>
          <w:sz w:val="28"/>
          <w:szCs w:val="28"/>
          <w:lang w:eastAsia="ru-RU"/>
        </w:rPr>
        <w:t xml:space="preserve">Выписка из ЕГРН о признании правообладателя </w:t>
      </w:r>
      <w:proofErr w:type="gramStart"/>
      <w:r w:rsidRPr="00047CC0">
        <w:rPr>
          <w:rFonts w:ascii="Times New Roman" w:eastAsia="Times New Roman" w:hAnsi="Times New Roman" w:cs="Times New Roman"/>
          <w:b/>
          <w:bCs/>
          <w:color w:val="222222"/>
          <w:kern w:val="36"/>
          <w:sz w:val="28"/>
          <w:szCs w:val="28"/>
          <w:lang w:eastAsia="ru-RU"/>
        </w:rPr>
        <w:t>недееспособным</w:t>
      </w:r>
      <w:proofErr w:type="gramEnd"/>
      <w:r w:rsidRPr="00047CC0">
        <w:rPr>
          <w:rFonts w:ascii="Times New Roman" w:eastAsia="Times New Roman" w:hAnsi="Times New Roman" w:cs="Times New Roman"/>
          <w:b/>
          <w:bCs/>
          <w:color w:val="222222"/>
          <w:kern w:val="36"/>
          <w:sz w:val="28"/>
          <w:szCs w:val="28"/>
          <w:lang w:eastAsia="ru-RU"/>
        </w:rPr>
        <w:t xml:space="preserve"> или ограниченно дееспособным</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При заключении любой сделки, будь то продажа или обмен квартиры, сделка, направленная на безвозмездное получение выгоды, стороны обязательно должны быть дееспособными лицами. Это значит, что человек должен понимать свои действия и осознавать их последствия.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Сведения о признании владельца недвижимости недееспособным или ограниченно дееспособным приходят в Росреестр из судебных органов либо органов опеки и попечительства. Если сделка совершается с недееспособным правообладателем, то она будет считаться недействительной.</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Выписка из ЕГРН о признании гражданина (владельца недвижимости) </w:t>
      </w:r>
      <w:proofErr w:type="gramStart"/>
      <w:r w:rsidRPr="00047CC0">
        <w:rPr>
          <w:rFonts w:ascii="Times New Roman" w:eastAsia="Times New Roman" w:hAnsi="Times New Roman" w:cs="Times New Roman"/>
          <w:sz w:val="28"/>
          <w:szCs w:val="28"/>
          <w:lang w:eastAsia="ru-RU"/>
        </w:rPr>
        <w:t>недееспособным</w:t>
      </w:r>
      <w:proofErr w:type="gramEnd"/>
      <w:r w:rsidRPr="00047CC0">
        <w:rPr>
          <w:rFonts w:ascii="Times New Roman" w:eastAsia="Times New Roman" w:hAnsi="Times New Roman" w:cs="Times New Roman"/>
          <w:sz w:val="28"/>
          <w:szCs w:val="28"/>
          <w:lang w:eastAsia="ru-RU"/>
        </w:rPr>
        <w:t xml:space="preserve"> или ограниченно дееспособным может потребоваться покупателю тогда, когда продавец (владелец объекта недвижимости) психически нездоров либо демонстрирует неадекватное поведение.</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Информация о недееспособности гражданина является конфиденциальной. Получение этой выписки доступно для ограниченного круга лиц. Получателями выписки могут быть следующие граждане и организации:</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правообладатель или его законный представитель;</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юридические лица и физические лица, имеющие доверенность от правообладателя;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залогодержатель недвижимого имущества;</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органы государственной власти и местного самоуправления;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суд;</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правоохранительные органы</w:t>
      </w:r>
      <w:r w:rsidR="005E7611">
        <w:rPr>
          <w:rFonts w:ascii="Times New Roman" w:eastAsia="Times New Roman" w:hAnsi="Times New Roman" w:cs="Times New Roman"/>
          <w:sz w:val="28"/>
          <w:szCs w:val="28"/>
          <w:lang w:eastAsia="ru-RU"/>
        </w:rPr>
        <w:t>;</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судебные приставы-исполнители;</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наследники по закону и по завещанию;</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арбитражные управляющие;</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нотариусы и др.</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В указанной выписке отображается полная информация о признании правообладателя объекта недвижимости </w:t>
      </w:r>
      <w:proofErr w:type="gramStart"/>
      <w:r w:rsidRPr="00047CC0">
        <w:rPr>
          <w:rFonts w:ascii="Times New Roman" w:eastAsia="Times New Roman" w:hAnsi="Times New Roman" w:cs="Times New Roman"/>
          <w:sz w:val="28"/>
          <w:szCs w:val="28"/>
          <w:lang w:eastAsia="ru-RU"/>
        </w:rPr>
        <w:t>недееспособным</w:t>
      </w:r>
      <w:proofErr w:type="gramEnd"/>
      <w:r w:rsidRPr="00047CC0">
        <w:rPr>
          <w:rFonts w:ascii="Times New Roman" w:eastAsia="Times New Roman" w:hAnsi="Times New Roman" w:cs="Times New Roman"/>
          <w:sz w:val="28"/>
          <w:szCs w:val="28"/>
          <w:lang w:eastAsia="ru-RU"/>
        </w:rPr>
        <w:t xml:space="preserve"> либо ограниченно дееспособным.</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Есть два варианта предоставления выписки из ЕГРН. Выписка выдается на бумажном либо электронном носителе. Оба варианта имеют одинаковую юридическую силу. Заявитель вправе выбрать форму получения выписки самостоятельно, указав это при заполнении запроса.</w:t>
      </w:r>
    </w:p>
    <w:p w:rsidR="00047CC0" w:rsidRPr="0044207B" w:rsidRDefault="00047CC0" w:rsidP="0044207B">
      <w:pPr>
        <w:spacing w:after="0" w:line="240" w:lineRule="auto"/>
        <w:ind w:left="-33" w:firstLine="742"/>
        <w:jc w:val="both"/>
        <w:outlineLvl w:val="0"/>
        <w:rPr>
          <w:rFonts w:ascii="Times New Roman" w:eastAsia="Times New Roman" w:hAnsi="Times New Roman" w:cs="Times New Roman"/>
          <w:sz w:val="28"/>
          <w:szCs w:val="28"/>
          <w:lang w:eastAsia="ru-RU"/>
        </w:rPr>
      </w:pPr>
      <w:proofErr w:type="gramStart"/>
      <w:r w:rsidRPr="00047CC0">
        <w:rPr>
          <w:rFonts w:ascii="Times New Roman" w:eastAsia="Times New Roman" w:hAnsi="Times New Roman" w:cs="Times New Roman"/>
          <w:sz w:val="28"/>
          <w:szCs w:val="28"/>
          <w:lang w:eastAsia="ru-RU"/>
        </w:rPr>
        <w:t>Выписка о признании правообладателя недееспособным в электронном виде, отправляемая на электронный почтовый ящик, будет стоить 400 рублей для физических лиц.</w:t>
      </w:r>
      <w:proofErr w:type="gramEnd"/>
      <w:r w:rsidRPr="00047CC0">
        <w:rPr>
          <w:rFonts w:ascii="Times New Roman" w:eastAsia="Times New Roman" w:hAnsi="Times New Roman" w:cs="Times New Roman"/>
          <w:sz w:val="28"/>
          <w:szCs w:val="28"/>
          <w:lang w:eastAsia="ru-RU"/>
        </w:rPr>
        <w:t xml:space="preserve"> На готовом документе обязательно проставляется электронная подпись сотрудника Росреестра. При заказе документа на бумажном носителе его стоимость составит 950 рублей.</w:t>
      </w:r>
    </w:p>
    <w:sectPr w:rsidR="00047CC0" w:rsidRPr="0044207B" w:rsidSect="005E76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C0"/>
    <w:rsid w:val="00047CC0"/>
    <w:rsid w:val="00380130"/>
    <w:rsid w:val="003A32B2"/>
    <w:rsid w:val="0044207B"/>
    <w:rsid w:val="005E7611"/>
    <w:rsid w:val="00727BF4"/>
    <w:rsid w:val="00BB495E"/>
    <w:rsid w:val="00D7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2"/>
  </w:style>
  <w:style w:type="paragraph" w:styleId="1">
    <w:name w:val="heading 1"/>
    <w:basedOn w:val="a"/>
    <w:link w:val="10"/>
    <w:uiPriority w:val="9"/>
    <w:qFormat/>
    <w:rsid w:val="00047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C0"/>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47CC0"/>
    <w:rPr>
      <w:i/>
      <w:iCs/>
    </w:rPr>
  </w:style>
  <w:style w:type="paragraph" w:styleId="a4">
    <w:name w:val="Normal (Web)"/>
    <w:basedOn w:val="a"/>
    <w:uiPriority w:val="99"/>
    <w:semiHidden/>
    <w:unhideWhenUsed/>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7CC0"/>
    <w:rPr>
      <w:b/>
      <w:bCs/>
    </w:rPr>
  </w:style>
  <w:style w:type="character" w:styleId="a6">
    <w:name w:val="Hyperlink"/>
    <w:basedOn w:val="a0"/>
    <w:uiPriority w:val="99"/>
    <w:semiHidden/>
    <w:unhideWhenUsed/>
    <w:rsid w:val="00047CC0"/>
    <w:rPr>
      <w:color w:val="0000FF"/>
      <w:u w:val="single"/>
    </w:rPr>
  </w:style>
  <w:style w:type="character" w:customStyle="1" w:styleId="articleanchorfsymbol">
    <w:name w:val="article_anchor_fsymbol"/>
    <w:basedOn w:val="a0"/>
    <w:rsid w:val="00047CC0"/>
  </w:style>
</w:styles>
</file>

<file path=word/webSettings.xml><?xml version="1.0" encoding="utf-8"?>
<w:webSettings xmlns:r="http://schemas.openxmlformats.org/officeDocument/2006/relationships" xmlns:w="http://schemas.openxmlformats.org/wordprocessingml/2006/main">
  <w:divs>
    <w:div w:id="465587508">
      <w:bodyDiv w:val="1"/>
      <w:marLeft w:val="0"/>
      <w:marRight w:val="0"/>
      <w:marTop w:val="0"/>
      <w:marBottom w:val="0"/>
      <w:divBdr>
        <w:top w:val="none" w:sz="0" w:space="0" w:color="auto"/>
        <w:left w:val="none" w:sz="0" w:space="0" w:color="auto"/>
        <w:bottom w:val="none" w:sz="0" w:space="0" w:color="auto"/>
        <w:right w:val="none" w:sz="0" w:space="0" w:color="auto"/>
      </w:divBdr>
    </w:div>
    <w:div w:id="973676456">
      <w:bodyDiv w:val="1"/>
      <w:marLeft w:val="0"/>
      <w:marRight w:val="0"/>
      <w:marTop w:val="0"/>
      <w:marBottom w:val="0"/>
      <w:divBdr>
        <w:top w:val="none" w:sz="0" w:space="0" w:color="auto"/>
        <w:left w:val="none" w:sz="0" w:space="0" w:color="auto"/>
        <w:bottom w:val="none" w:sz="0" w:space="0" w:color="auto"/>
        <w:right w:val="none" w:sz="0" w:space="0" w:color="auto"/>
      </w:divBdr>
    </w:div>
    <w:div w:id="1811359679">
      <w:bodyDiv w:val="1"/>
      <w:marLeft w:val="0"/>
      <w:marRight w:val="0"/>
      <w:marTop w:val="0"/>
      <w:marBottom w:val="0"/>
      <w:divBdr>
        <w:top w:val="none" w:sz="0" w:space="0" w:color="auto"/>
        <w:left w:val="none" w:sz="0" w:space="0" w:color="auto"/>
        <w:bottom w:val="none" w:sz="0" w:space="0" w:color="auto"/>
        <w:right w:val="none" w:sz="0" w:space="0" w:color="auto"/>
      </w:divBdr>
    </w:div>
    <w:div w:id="1854487097">
      <w:bodyDiv w:val="1"/>
      <w:marLeft w:val="0"/>
      <w:marRight w:val="0"/>
      <w:marTop w:val="0"/>
      <w:marBottom w:val="0"/>
      <w:divBdr>
        <w:top w:val="none" w:sz="0" w:space="0" w:color="auto"/>
        <w:left w:val="none" w:sz="0" w:space="0" w:color="auto"/>
        <w:bottom w:val="none" w:sz="0" w:space="0" w:color="auto"/>
        <w:right w:val="none" w:sz="0" w:space="0" w:color="auto"/>
      </w:divBdr>
    </w:div>
    <w:div w:id="1936815118">
      <w:bodyDiv w:val="1"/>
      <w:marLeft w:val="0"/>
      <w:marRight w:val="0"/>
      <w:marTop w:val="0"/>
      <w:marBottom w:val="0"/>
      <w:divBdr>
        <w:top w:val="none" w:sz="0" w:space="0" w:color="auto"/>
        <w:left w:val="none" w:sz="0" w:space="0" w:color="auto"/>
        <w:bottom w:val="none" w:sz="0" w:space="0" w:color="auto"/>
        <w:right w:val="none" w:sz="0" w:space="0" w:color="auto"/>
      </w:divBdr>
    </w:div>
    <w:div w:id="1941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 OKIAD</dc:creator>
  <cp:keywords/>
  <dc:description/>
  <cp:lastModifiedBy>naantonova</cp:lastModifiedBy>
  <cp:revision>7</cp:revision>
  <dcterms:created xsi:type="dcterms:W3CDTF">2019-07-26T09:30:00Z</dcterms:created>
  <dcterms:modified xsi:type="dcterms:W3CDTF">2019-07-26T12:34:00Z</dcterms:modified>
</cp:coreProperties>
</file>