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C10B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0C10B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Обязанность и ответственность правообладателей объектов недвижимости, на территории которых расположены пункты государственной геодезической сети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напоминает, что геодезическая сеть имеет важное государственное значение, геодезические пункты рассчитаны на использование в течение длительного времени и находятся под охраной государства.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реализации требований постановления Правительства Российской Федерации от 12.01.2016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07.10.1996 № 1170» Управлением Федеральной службы государственной регистрации, кадастра и картографии по Ставропольскому краю проведены работы по установлению охранных зон 1981 пункта государственной геодезической сети</w:t>
      </w:r>
      <w:bookmarkStart w:id="0" w:name="_GoBack"/>
      <w:bookmarkEnd w:id="0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Федеральной службы государственной регистрации, кадастра и картографии по Ставропольскому краю напоминает, что 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Правообладатели объектов недвижимости, на которых размещены геодезические пункты,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геодезических пунктов, предоставлять возможность подъезда (подхода) к геодезическим пунктам при проведении геодезических и картографических работ, а также при проведении ремонта и восстановления указанных пунктов.</w:t>
      </w:r>
      <w:proofErr w:type="gramEnd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Приказом Минэкономразвития России от 29.03.2017 № 135 установлен порядок уведомления.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предупреждает, что повреждение и уничтожение геодезических пунктов, похищение материалов, из которых они изготовлены, влекут за собой ответственность виновных лиц в соответствии с действующим законодательством.</w:t>
      </w:r>
    </w:p>
    <w:p w:rsidR="000C10BD" w:rsidRPr="000C10B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статьей 7.2 Кодекса РФ об административных правонарушениях уничтожение, повреждение или снос пунктов государственных геодезических сетей, пунктов геодезических сетей специального назначения влечет наложение административного штрафа на граждан в размере от пяти тысяч до десяти тысяч рублей; на должностных лиц – от десяти тысяч до пятидесяти тысяч рублей; на юридических лиц – от пятидесяти тысяч до двухсот тысяч рублей.</w:t>
      </w:r>
      <w:proofErr w:type="gramEnd"/>
    </w:p>
    <w:p w:rsidR="001A629D" w:rsidRPr="001A629D" w:rsidRDefault="000C10BD" w:rsidP="000C10B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Не уведомление собственником, владельцем или пользователем земельного участка, здания </w:t>
      </w:r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либо сооружения, на которых размещены пункты геодезических сетей, пункты геодезических сетей специального назначения, федерального органа исполнительной власти по геодезии и картографии, или его территориального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</w:t>
      </w:r>
      <w:proofErr w:type="gramEnd"/>
      <w:r w:rsidRPr="000C10B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иных работ влечет предупреждение или наложение административного штрафа в размере от одной тысячи до пяти тысяч рублей.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B40A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B40A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B40A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A5" w:rsidRDefault="004B40A5">
      <w:r>
        <w:separator/>
      </w:r>
    </w:p>
  </w:endnote>
  <w:endnote w:type="continuationSeparator" w:id="0">
    <w:p w:rsidR="004B40A5" w:rsidRDefault="004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A5" w:rsidRDefault="004B40A5">
      <w:r>
        <w:separator/>
      </w:r>
    </w:p>
  </w:footnote>
  <w:footnote w:type="continuationSeparator" w:id="0">
    <w:p w:rsidR="004B40A5" w:rsidRDefault="004B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A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C10BD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40A5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BF74A0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745B-0984-4DC6-9B43-810B7A6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2019-07-22T07:53:00Z</dcterms:modified>
</cp:coreProperties>
</file>