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4AF508" w14:textId="77777777" w:rsidR="004F3450" w:rsidRPr="004F3450" w:rsidRDefault="004F3450" w:rsidP="004F3450">
      <w:pPr>
        <w:ind w:firstLine="708"/>
        <w:jc w:val="both"/>
        <w:rPr>
          <w:szCs w:val="28"/>
        </w:rPr>
      </w:pPr>
      <w:r w:rsidRPr="004F3450">
        <w:rPr>
          <w:szCs w:val="28"/>
        </w:rPr>
        <w:t>Управление Росреестра по Ставропольскому краю напоминает о том, что в соответствии со статьей 16 Федерального закона от 30.12.2004 № 214-ФЗ (ред. от 30.12.2021)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имеет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 и передаточного акта (иного документа о передаче объекта долевого строительства).</w:t>
      </w:r>
    </w:p>
    <w:p w14:paraId="63A34A19" w14:textId="77777777" w:rsidR="004F3450" w:rsidRPr="004F3450" w:rsidRDefault="004F3450" w:rsidP="004F3450">
      <w:pPr>
        <w:ind w:firstLine="708"/>
        <w:jc w:val="both"/>
        <w:rPr>
          <w:szCs w:val="28"/>
        </w:rPr>
      </w:pPr>
      <w:r w:rsidRPr="004F3450">
        <w:rPr>
          <w:szCs w:val="28"/>
        </w:rPr>
        <w:t>Застройщик вправе осуществить перевод передаточного акта (иного документа о передаче объекта долевого строительства) в форме документа на бумажном носителе в форму электронного образа документа путем его сканирования и заверить его УКЭП лица, уполномоченного действовать от имени застройщика. Указанный электронный образ документа (передаточного акта (иного документа о передаче объекта долевого строительства) имеет ту же юридическую силу, что и документ на бумажном носителе.</w:t>
      </w:r>
    </w:p>
    <w:p w14:paraId="0A5E9081" w14:textId="77777777" w:rsidR="004F3450" w:rsidRPr="004F3450" w:rsidRDefault="004F3450" w:rsidP="004F3450">
      <w:pPr>
        <w:ind w:firstLine="708"/>
        <w:jc w:val="both"/>
        <w:rPr>
          <w:szCs w:val="28"/>
        </w:rPr>
      </w:pPr>
      <w:r w:rsidRPr="004F3450">
        <w:rPr>
          <w:szCs w:val="28"/>
        </w:rPr>
        <w:t>В случае регистрации права собственности застройщиком, подача участником долевого строительства заявления о государственной регистрации права собственности на объект долевого строительства, а также заверение ЭЦП участника долевого строительства, не требуется.</w:t>
      </w:r>
    </w:p>
    <w:p w14:paraId="035DE7A5" w14:textId="77777777" w:rsidR="004F3450" w:rsidRPr="004F3450" w:rsidRDefault="004F3450" w:rsidP="004F3450">
      <w:pPr>
        <w:ind w:firstLine="708"/>
        <w:jc w:val="both"/>
        <w:rPr>
          <w:szCs w:val="28"/>
        </w:rPr>
      </w:pPr>
      <w:r w:rsidRPr="004F3450">
        <w:rPr>
          <w:szCs w:val="28"/>
        </w:rPr>
        <w:t>Застройщик после государственной регистрации права собственности участника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ЕГРН.</w:t>
      </w:r>
    </w:p>
    <w:p w14:paraId="56E3D5A5" w14:textId="45197ABB" w:rsidR="004F3450" w:rsidRPr="004F3450" w:rsidRDefault="004F3450" w:rsidP="004F3450">
      <w:pPr>
        <w:ind w:firstLine="708"/>
        <w:jc w:val="both"/>
        <w:rPr>
          <w:szCs w:val="28"/>
        </w:rPr>
      </w:pPr>
      <w:r w:rsidRPr="004F3450">
        <w:rPr>
          <w:i/>
          <w:szCs w:val="28"/>
        </w:rPr>
        <w:t>Справочно:</w:t>
      </w:r>
      <w:r w:rsidRPr="004F3450">
        <w:rPr>
          <w:szCs w:val="28"/>
        </w:rPr>
        <w:t xml:space="preserve"> </w:t>
      </w:r>
      <w:r>
        <w:rPr>
          <w:szCs w:val="28"/>
        </w:rPr>
        <w:t>В</w:t>
      </w:r>
      <w:bookmarkStart w:id="0" w:name="_GoBack"/>
      <w:bookmarkEnd w:id="0"/>
      <w:r w:rsidRPr="004F3450">
        <w:rPr>
          <w:szCs w:val="28"/>
        </w:rPr>
        <w:t xml:space="preserve"> случае подачи заявления через портал государственных услуг Росреестра учитывается </w:t>
      </w:r>
      <w:r w:rsidRPr="004F3450">
        <w:rPr>
          <w:b/>
          <w:bCs/>
          <w:szCs w:val="28"/>
        </w:rPr>
        <w:t>понижающий коэффициент 0,7 для госпошлины</w:t>
      </w:r>
      <w:r w:rsidRPr="004F3450">
        <w:rPr>
          <w:szCs w:val="28"/>
        </w:rPr>
        <w:t>, уплачиваемой за совершение юридических значимых действий через порталы государственных и муниципальных услуг.</w:t>
      </w:r>
    </w:p>
    <w:p w14:paraId="58928541" w14:textId="7D880A82" w:rsidR="005855B8" w:rsidRPr="004F3450" w:rsidRDefault="004F3450" w:rsidP="004F3450">
      <w:pPr>
        <w:ind w:firstLine="708"/>
        <w:jc w:val="both"/>
        <w:rPr>
          <w:rFonts w:eastAsia="Times New Roman"/>
          <w:szCs w:val="28"/>
          <w:lang w:eastAsia="ru-RU"/>
        </w:rPr>
      </w:pPr>
      <w:r w:rsidRPr="004F3450">
        <w:rPr>
          <w:szCs w:val="28"/>
        </w:rPr>
        <w:t xml:space="preserve">Положительный аспект данного механизма – норма защищает застройщика </w:t>
      </w:r>
      <w:r w:rsidRPr="004F3450">
        <w:rPr>
          <w:b/>
          <w:bCs/>
          <w:szCs w:val="28"/>
        </w:rPr>
        <w:t>от появления «повисших квартир»</w:t>
      </w:r>
      <w:r w:rsidRPr="004F3450">
        <w:rPr>
          <w:szCs w:val="28"/>
        </w:rPr>
        <w:t>. В таких ситуациях застройщик составляет односторонний акт и инициирует регистрацию права собственности на уклонившегося от приёмки квартиры участника долевого строительства. Для доказательства уклонения застройщик представляет уведомления о доставке или недоставке письма в адрес дольщика.</w:t>
      </w:r>
    </w:p>
    <w:sectPr w:rsidR="005855B8" w:rsidRPr="004F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4F3450"/>
    <w:rsid w:val="00516589"/>
    <w:rsid w:val="005271F6"/>
    <w:rsid w:val="005855B8"/>
    <w:rsid w:val="005A5C60"/>
    <w:rsid w:val="005C003B"/>
    <w:rsid w:val="005D3C00"/>
    <w:rsid w:val="005D46CD"/>
    <w:rsid w:val="00676C8D"/>
    <w:rsid w:val="006F008A"/>
    <w:rsid w:val="00736097"/>
    <w:rsid w:val="0078313C"/>
    <w:rsid w:val="007B79E5"/>
    <w:rsid w:val="007C14E8"/>
    <w:rsid w:val="007E4699"/>
    <w:rsid w:val="00812D4E"/>
    <w:rsid w:val="0084655B"/>
    <w:rsid w:val="00870D23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3</cp:revision>
  <cp:lastPrinted>2021-04-20T16:11:00Z</cp:lastPrinted>
  <dcterms:created xsi:type="dcterms:W3CDTF">2022-06-28T12:10:00Z</dcterms:created>
  <dcterms:modified xsi:type="dcterms:W3CDTF">2022-06-28T12:14:00Z</dcterms:modified>
</cp:coreProperties>
</file>