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7F3DA5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7F3DA5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Когда необходимо обращаться в апелляционную комиссию</w:t>
      </w:r>
      <w:bookmarkEnd w:id="0"/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?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У жителей Ставропольского края есть возможность обжаловать решение о приостановлении осуществления государственного кадастрового учета.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 2017 года при Управлении Росреестра по Ставропольскому краю создана апелляционная комиссия 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прав.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За 9 месяцев 2019 года комиссия собиралась 12 раз и рассмотрела 83 заявления.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b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b/>
          <w:color w:val="000000"/>
          <w:kern w:val="0"/>
          <w:sz w:val="22"/>
          <w:szCs w:val="22"/>
          <w:lang w:eastAsia="ru-RU" w:bidi="ar-SA"/>
        </w:rPr>
        <w:t>Чем занимается комиссия?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В состав апелляционной комиссии включены по три представителя соответственно от органа регистрации прав и национального объединения саморегулируемых организаций кадастровых инженеров. 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В апелляционную комиссию могут быть обжалованы решение о приостановлении осуществления государственного кадастрового учета в течение 30 дней </w:t>
      </w:r>
      <w:proofErr w:type="gramStart"/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 даты принятия</w:t>
      </w:r>
      <w:proofErr w:type="gramEnd"/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такого решения. 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отношении заявления об обжаловании решения о приостановлении апелляционная комиссия в срок не более чем 30 дней принимает одно из следующих решений: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об отказе в принятии к рассмотрению заявления;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об отклонении заявления;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об удовлетворении заявления.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О принятом решении апелляционная комиссия информирует заявителя в течение одного рабочего дня со дня принятия такого решения по указанному в заявлении адресу электронной почты. 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b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b/>
          <w:color w:val="000000"/>
          <w:kern w:val="0"/>
          <w:sz w:val="22"/>
          <w:szCs w:val="22"/>
          <w:lang w:eastAsia="ru-RU" w:bidi="ar-SA"/>
        </w:rPr>
        <w:t>Кто может обратиться?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физические и юридические лица. В случае если с заявлением об обжаловании решения о приостановлении обращается представитель заявителя, действующий на основании доверенности, к такому заявлению прилагается надлежащим образом оформленная доверенность;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кадастровый инженер;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представителем юридического лица, работником которого является кадастровый инженер.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b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b/>
          <w:color w:val="000000"/>
          <w:kern w:val="0"/>
          <w:sz w:val="22"/>
          <w:szCs w:val="22"/>
          <w:lang w:eastAsia="ru-RU" w:bidi="ar-SA"/>
        </w:rPr>
        <w:lastRenderedPageBreak/>
        <w:t>Что указывается в заявлении об обжаловании решения о приостановлении?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сведения о заявителе;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сведения о кадастровом инженере, изготовившем межевой план, технический план или акт обследования;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дата и номер заявления;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дата и номер решения о приостановлении;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обоснование в произвольной форме несоответствия решения о приостановлении нормам Федерального закона от 13.07.2015 № 218-ФЗ «О государственной регистрации недвижимости».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Заявление об обжаловании решения представляются в апелляционную комиссию лично либо посредством почтового отправления с описью вложения и с уведомлением о вручении.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b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b/>
          <w:color w:val="000000"/>
          <w:kern w:val="0"/>
          <w:sz w:val="22"/>
          <w:szCs w:val="22"/>
          <w:lang w:eastAsia="ru-RU" w:bidi="ar-SA"/>
        </w:rPr>
        <w:t>Где можно ознакомиться с результатами работы комиссии?</w:t>
      </w:r>
    </w:p>
    <w:p w:rsidR="007F3DA5" w:rsidRPr="007F3DA5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Вся информация о работе комиссии, в том числе результаты рассмотрения заявлений, а также форма заявления и требования к его заполнению, размещена на официальном сайте Управления Росреестра по Ставропольскому краю (www.stavreg.ru) в разделе «Апелляционная комиссия».</w:t>
      </w:r>
    </w:p>
    <w:p w:rsidR="001A629D" w:rsidRPr="001A629D" w:rsidRDefault="007F3DA5" w:rsidP="007F3DA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С заявлением об обжаловании решений о приостановлении осуществления государственного кадастрового учета можно обратиться по адресу: Управление Росреестра по Ставропольскому краю, г. Ставрополь, ул. </w:t>
      </w:r>
      <w:proofErr w:type="gramStart"/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Комсомольская</w:t>
      </w:r>
      <w:proofErr w:type="gramEnd"/>
      <w:r w:rsidRPr="007F3DA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, 58.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7B30B6" w:rsidRDefault="004331D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865A1B" w:rsidRPr="00715BF7" w:rsidRDefault="004331D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4331D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D0" w:rsidRDefault="004331D0">
      <w:r>
        <w:separator/>
      </w:r>
    </w:p>
  </w:endnote>
  <w:endnote w:type="continuationSeparator" w:id="0">
    <w:p w:rsidR="004331D0" w:rsidRDefault="0043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D0" w:rsidRDefault="004331D0">
      <w:r>
        <w:separator/>
      </w:r>
    </w:p>
  </w:footnote>
  <w:footnote w:type="continuationSeparator" w:id="0">
    <w:p w:rsidR="004331D0" w:rsidRDefault="00433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DA5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331D0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3DA5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25219-1D2A-436B-9E6D-53004BC8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2019-06-18T10:54:00Z</cp:lastPrinted>
  <dcterms:created xsi:type="dcterms:W3CDTF">2015-06-01T08:41:00Z</dcterms:created>
  <dcterms:modified xsi:type="dcterms:W3CDTF">2019-11-12T11:55:00Z</dcterms:modified>
</cp:coreProperties>
</file>