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1BA6CAF" w:rsidR="00235EEF" w:rsidRPr="00CB3098" w:rsidRDefault="005855B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14:paraId="78B2CF9F" w14:textId="7FBD4B3D" w:rsidR="00AF72AE" w:rsidRPr="00AE5C9A" w:rsidRDefault="00AF72AE" w:rsidP="00AF72A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015B5F" w14:textId="67BF9684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 xml:space="preserve">В рамках национального проекта «Жилье и городская среда» Росреестром по поручению председателя Правительства РФ </w:t>
      </w:r>
      <w:r>
        <w:rPr>
          <w:szCs w:val="28"/>
        </w:rPr>
        <w:t xml:space="preserve">Михаила </w:t>
      </w:r>
      <w:proofErr w:type="spellStart"/>
      <w:r w:rsidRPr="00B925A3">
        <w:rPr>
          <w:szCs w:val="28"/>
        </w:rPr>
        <w:t>Мишустина</w:t>
      </w:r>
      <w:proofErr w:type="spellEnd"/>
      <w:r w:rsidRPr="00B925A3">
        <w:rPr>
          <w:szCs w:val="28"/>
        </w:rPr>
        <w:t xml:space="preserve"> реализуется проект «Земля для стройки» с целью анализа эффективности использования земель, пригодных для жилищного строительства.</w:t>
      </w:r>
    </w:p>
    <w:p w14:paraId="2C1B07FB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Данный проект разработан с целью предоставления доступной информации о земельных участках, пригодных для строительства жилья. Потенциальные инвесторы в режиме онлайн на Публичной кадастровой карте могут выбрать и оценить пригодные для строительства жилья земли.</w:t>
      </w:r>
    </w:p>
    <w:p w14:paraId="240DF21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Преимущество сервиса «Земля для стройки» заключается в том, что застройщик, инвестор или обычный гражданин из любого региона, находясь за своим рабочим местом, в любое удобное время может посмотреть с помощью данного сервиса потенциально интересные участки для строительства.</w:t>
      </w:r>
    </w:p>
    <w:p w14:paraId="460C38E6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В данном сервисе для поиска земельных участков и территорий, имеющих потенциал вовлечения в оборот для жилищного строительства, необходимо зайти на сайт Публичной кадастровой карты (https://pkk.rosreestr.ru), выбрать тип объектов поиска «Жилищное строительство» и выполнить поиск по кадастровому номеру или по условному номеру. Для поиска всех объектов необходимо ввести символ «*» в строку поиска.</w:t>
      </w:r>
    </w:p>
    <w:p w14:paraId="5DEFB305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Потенциальные инвесторы и частные лица в режиме реального времени могут заполнить форму обращения, связанного с конкретным объектом, и отправить его в уполномоченный орган, назначаемый правительством субъекта Федерации. В Ставропольском крае таким органом определено Министерство имущественных отношений Ставропольского края.</w:t>
      </w:r>
    </w:p>
    <w:p w14:paraId="4FB3B8B5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Для создания обращения, связанного с земельным участком или территорией, имеющими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объекту, которое поступит на адрес электронной почты Министерства имущественных отношений Ставропольского края.</w:t>
      </w:r>
    </w:p>
    <w:p w14:paraId="3CC1D53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 xml:space="preserve">При поступлении обращения заинтересованного лица с сервиса Публичная кадастровая карта на адрес электронной почты Министерства имущественных отношений Ставропольского края (далее – Министерство) Министерство в течение 1 (одного) рабочего дня после получения обращения направляет заинтересованному лицу на указанный им адрес электронной почты уведомление о получении соответствующей информации, а также о </w:t>
      </w:r>
      <w:r w:rsidRPr="00B925A3">
        <w:rPr>
          <w:szCs w:val="28"/>
        </w:rPr>
        <w:lastRenderedPageBreak/>
        <w:t>сроке ее рассмотрения. Срок рассмотрения обращения составляет 15 рабочих дней.</w:t>
      </w:r>
    </w:p>
    <w:p w14:paraId="731C7FAE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В свою очередь Министерство направляет информацию об обращении заинтересованного лица (далее – Информация) в течение 4 (четырех) рабочих дней после получения обращения в исполнительный орган государственной власти или орган местного самоуправления, уполномоченные на предоставление земельных участков (далее –Уполномоченный орган).</w:t>
      </w:r>
    </w:p>
    <w:p w14:paraId="275B2FF9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Уполномоченный орган в течение 10 (десяти) рабочих дней после получения Информации из Министерства рассматривает обращение и направляет ответ заинтересованному лицу.</w:t>
      </w:r>
    </w:p>
    <w:p w14:paraId="704C1D60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В ответе заинтересованному лицу в обязательном порядке содержится информация о:</w:t>
      </w:r>
    </w:p>
    <w:p w14:paraId="330FD560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- порядке</w:t>
      </w:r>
      <w:bookmarkStart w:id="0" w:name="_GoBack"/>
      <w:bookmarkEnd w:id="0"/>
      <w:r w:rsidRPr="00B925A3">
        <w:rPr>
          <w:szCs w:val="28"/>
        </w:rPr>
        <w:t xml:space="preserve"> предоставления Уполномоченным органом земельного участка в соответствии с Земельным кодексом Российской Федерации;</w:t>
      </w:r>
    </w:p>
    <w:p w14:paraId="0179942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- способе подачи заявления о предоставлении земельного участка в Уполномоченный орган (лично, посредством почтового отправления или электронного сервиса).</w:t>
      </w:r>
    </w:p>
    <w:p w14:paraId="303457B5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Сервис позволяет заинтересованным лицам найти наиболее подходящий для себя участок и после подачи обращения в кратчайшие сроки получить извещение о порядке его предоставления.</w:t>
      </w:r>
    </w:p>
    <w:p w14:paraId="63158A8D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Существует перечень условий отбора земельных участков по проекту «Земля для стройки»:</w:t>
      </w:r>
    </w:p>
    <w:p w14:paraId="4C7139B9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1. Не отнесен к рекреационным территориальным зонам, к зонам особо охраняемых природных территорий.</w:t>
      </w:r>
    </w:p>
    <w:p w14:paraId="2EC03EFB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2. Расположен вне границ зон с особыми условиями использования территорий, препятствующих строительству жилья, вне границ иных территорий и зон, определенных статьей 10 Федерального закона № 218-ФЗ, правовой режим которых запрещает строительство.</w:t>
      </w:r>
    </w:p>
    <w:p w14:paraId="203CF5AF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3. Не является ограниченными в обороте или изъятыми из оборота в соответствии с пунктами 4 - 5 статьи 27 Земельного кодекса Российской Федерации.</w:t>
      </w:r>
    </w:p>
    <w:p w14:paraId="5DA9ED86" w14:textId="43C0B8F6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4. Минимальная площадь земельного уча</w:t>
      </w:r>
      <w:r>
        <w:rPr>
          <w:szCs w:val="28"/>
        </w:rPr>
        <w:t xml:space="preserve">стка или территории – 5 000 </w:t>
      </w:r>
      <w:proofErr w:type="spellStart"/>
      <w:r>
        <w:rPr>
          <w:szCs w:val="28"/>
        </w:rPr>
        <w:t>кв.</w:t>
      </w:r>
      <w:r w:rsidRPr="00B925A3">
        <w:rPr>
          <w:szCs w:val="28"/>
        </w:rPr>
        <w:t>м</w:t>
      </w:r>
      <w:proofErr w:type="spellEnd"/>
      <w:r>
        <w:rPr>
          <w:szCs w:val="28"/>
        </w:rPr>
        <w:t>.</w:t>
      </w:r>
      <w:r w:rsidRPr="00B925A3">
        <w:rPr>
          <w:szCs w:val="28"/>
        </w:rPr>
        <w:t xml:space="preserve"> </w:t>
      </w:r>
    </w:p>
    <w:p w14:paraId="5B0A1B4C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(в случаях невозможности формирования земельных участков в территории площадью не менее 5 000 кв. м допускается точечное вовлечение земельных участков или территорий в границах административно-территориальных образований площадью менее 5 000 кв. м, которые в свою очередь считаются привлекательными для индивидуального жилищного строительства и многоквартирных домов).</w:t>
      </w:r>
    </w:p>
    <w:p w14:paraId="2DC628D9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5. К каждому земельному участку или территории должен подходить один или несколько критериев из приведенного списка:</w:t>
      </w:r>
    </w:p>
    <w:p w14:paraId="2619D870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плотность жилой застройки менее 1,5 тыс. кв. м на 1 га (плотность низкая);</w:t>
      </w:r>
    </w:p>
    <w:p w14:paraId="4890FEBA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 xml:space="preserve">преобладающий возраст объектов капитального строительства, расположенных </w:t>
      </w:r>
    </w:p>
    <w:p w14:paraId="7D890EB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на земельном участке, более 50 лет;</w:t>
      </w:r>
    </w:p>
    <w:p w14:paraId="0E059670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незастроенные земельные участки или территории на которых возможно жилищное строительство (в том числе земельные участки под объектами незавершенного строительства), в отношении которых отсутствует выданное разрешение на ввод объекта капитального строительства в эксплуатацию (для многоквартирных домов) или направленное уведомление о соответствии построенного объекта индивидуального жилищного строительства требованиям законодательства о градостроительной деятельности;</w:t>
      </w:r>
    </w:p>
    <w:p w14:paraId="0768FD2A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входит в территорию или является территорией, в отношении которой возможно (планируется) комплексное развитие территории жилой застройки;</w:t>
      </w:r>
    </w:p>
    <w:p w14:paraId="61C4E9C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 xml:space="preserve">находится в границах функциональной и (или) территориальной зон, предусматривающих жилищное строительство (в соответствии с документами территориального планирования </w:t>
      </w:r>
    </w:p>
    <w:p w14:paraId="5A48857A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и (или) градостроительного зонирования муниципального образования) или иных зон, не связанных со строительством, и по итогам анализа установлена возможность (целесообразность) их вовлечения под жилищное строительство;</w:t>
      </w:r>
    </w:p>
    <w:p w14:paraId="2B357688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 xml:space="preserve">неиспользуемые или используемые с нарушением земельного законодательства (есть материалы проверок </w:t>
      </w:r>
      <w:proofErr w:type="spellStart"/>
      <w:r w:rsidRPr="00B925A3">
        <w:rPr>
          <w:szCs w:val="28"/>
        </w:rPr>
        <w:t>Росимущества</w:t>
      </w:r>
      <w:proofErr w:type="spellEnd"/>
      <w:r w:rsidRPr="00B925A3">
        <w:rPr>
          <w:szCs w:val="28"/>
        </w:rPr>
        <w:t>, материалы проверок органа, уполномоченного осуществлять контроль использования имущества, находящегося в собственности субъекта Российской Федерации, материалы государственного земельного надзора, муниципального земельного контроля).</w:t>
      </w:r>
    </w:p>
    <w:p w14:paraId="3D1117BF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В Ставропольском крае по состоянию на 20.06.2022 в списке земельных участков и территорий возможных для вовлечения в жилищный оборот, своего рода банке данных земельных участков находится порядка 560 общей площадью 1779,8 га, из них:</w:t>
      </w:r>
    </w:p>
    <w:p w14:paraId="53C8DA25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- 375 земельных участков площадью 1056,5 га с потенциалом вовлечения ИЖС;</w:t>
      </w:r>
    </w:p>
    <w:p w14:paraId="5B659C86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- 185 земельных участка площадью 723,3 га с потенциалом вовлечения МКД.</w:t>
      </w:r>
    </w:p>
    <w:p w14:paraId="6432ADC6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Уже вовлечены в жилищный оборот 43 земельных участка площадью 59,2 га из которых:</w:t>
      </w:r>
    </w:p>
    <w:p w14:paraId="074170C1" w14:textId="77777777" w:rsidR="00B925A3" w:rsidRPr="00B925A3" w:rsidRDefault="00B925A3" w:rsidP="00B925A3">
      <w:pPr>
        <w:ind w:firstLine="708"/>
        <w:jc w:val="both"/>
        <w:rPr>
          <w:szCs w:val="28"/>
        </w:rPr>
      </w:pPr>
      <w:r w:rsidRPr="00B925A3">
        <w:rPr>
          <w:szCs w:val="28"/>
        </w:rPr>
        <w:t>- 3 с потенциалом ИЖС площадью 14 га;</w:t>
      </w:r>
    </w:p>
    <w:p w14:paraId="58928541" w14:textId="748F5E32" w:rsidR="005855B8" w:rsidRPr="004F3450" w:rsidRDefault="00B925A3" w:rsidP="00B925A3">
      <w:pPr>
        <w:ind w:firstLine="708"/>
        <w:jc w:val="both"/>
        <w:rPr>
          <w:rFonts w:eastAsia="Times New Roman"/>
          <w:szCs w:val="28"/>
          <w:lang w:eastAsia="ru-RU"/>
        </w:rPr>
      </w:pPr>
      <w:r w:rsidRPr="00B925A3">
        <w:rPr>
          <w:szCs w:val="28"/>
        </w:rPr>
        <w:t>- 40 с потенциалом МКД площадью 45,2 га.</w:t>
      </w:r>
    </w:p>
    <w:sectPr w:rsidR="005855B8" w:rsidRPr="004F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661A0"/>
    <w:multiLevelType w:val="hybridMultilevel"/>
    <w:tmpl w:val="E6A2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61857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4F3450"/>
    <w:rsid w:val="00516589"/>
    <w:rsid w:val="005271F6"/>
    <w:rsid w:val="005855B8"/>
    <w:rsid w:val="005A5C60"/>
    <w:rsid w:val="005C003B"/>
    <w:rsid w:val="005D3C00"/>
    <w:rsid w:val="005D46CD"/>
    <w:rsid w:val="00676C8D"/>
    <w:rsid w:val="006F008A"/>
    <w:rsid w:val="00736097"/>
    <w:rsid w:val="0078313C"/>
    <w:rsid w:val="007B79E5"/>
    <w:rsid w:val="007C14E8"/>
    <w:rsid w:val="007E4699"/>
    <w:rsid w:val="00812D4E"/>
    <w:rsid w:val="0084655B"/>
    <w:rsid w:val="00870D23"/>
    <w:rsid w:val="008B315C"/>
    <w:rsid w:val="008F40AD"/>
    <w:rsid w:val="009313F1"/>
    <w:rsid w:val="009544EF"/>
    <w:rsid w:val="00995DBA"/>
    <w:rsid w:val="00A23BEF"/>
    <w:rsid w:val="00A36C70"/>
    <w:rsid w:val="00A371C1"/>
    <w:rsid w:val="00AC53F4"/>
    <w:rsid w:val="00AE5C9A"/>
    <w:rsid w:val="00AF72AE"/>
    <w:rsid w:val="00B05996"/>
    <w:rsid w:val="00B11065"/>
    <w:rsid w:val="00B1371F"/>
    <w:rsid w:val="00B14BC1"/>
    <w:rsid w:val="00B16F66"/>
    <w:rsid w:val="00B4635C"/>
    <w:rsid w:val="00B66234"/>
    <w:rsid w:val="00B925A3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Громова Надежда Васильевна</cp:lastModifiedBy>
  <cp:revision>3</cp:revision>
  <cp:lastPrinted>2021-04-20T16:11:00Z</cp:lastPrinted>
  <dcterms:created xsi:type="dcterms:W3CDTF">2022-06-28T12:14:00Z</dcterms:created>
  <dcterms:modified xsi:type="dcterms:W3CDTF">2022-06-28T12:36:00Z</dcterms:modified>
</cp:coreProperties>
</file>