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73" w:rsidRPr="00B27373" w:rsidRDefault="00B27373" w:rsidP="00B27373">
      <w:pPr>
        <w:spacing w:after="0" w:line="240" w:lineRule="auto"/>
        <w:ind w:left="-33" w:firstLine="742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 Кадастровой палате рассказали, какие документы «забывали» россияне в 2019 году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2019 году россияне «забыли» забрать 700тыс. документов на недвижимость. Всего по итогам ведения архива в Федеральной кадастровой палате сегодня хранится почти 1,7 </w:t>
      </w:r>
      <w:proofErr w:type="spellStart"/>
      <w:proofErr w:type="gramStart"/>
      <w:r w:rsidRPr="00B2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spellEnd"/>
      <w:proofErr w:type="gramEnd"/>
      <w:r w:rsidRPr="00B2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«забытых» документов на недвижимость.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проведения кадастрового учета и регистрации права собственности, а также выдача подтверждающих документов по итогам оказания учетно-регистрационных услуг проводятся через МФЦ. Готовые к выдаче документы на недвижимость хранятся в офисе Многофункционального центра не более 30 календарных дней. Если по каким-то причинам заявитель или его законный представитель в течение месяца не явится за ними, «забытые» документы на недвижимость будут переданы в архив Кадастровой палаты </w:t>
      </w:r>
      <w:r w:rsidRPr="00B27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соответствующего</w:t>
      </w: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региона.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 </w:t>
      </w:r>
      <w:r w:rsidRPr="00B27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конец</w:t>
      </w: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2019 года только через МФЦ подано более 24 </w:t>
      </w:r>
      <w:proofErr w:type="spellStart"/>
      <w:proofErr w:type="gramStart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проведении учетно-регистрационных действий, а также о выдаче сведений об объектах недвижимого имущества. По итогам оказания услуг более 700 тыс. «забытых» в МФЦ документов на недвижимость переданы в архив Кадастровой палаты в 2019 году.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архивном хранении в Кадастровой палате находится более 1 690 000 «забытых» документов. </w:t>
      </w:r>
      <w:r w:rsidRPr="00B2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основном это </w:t>
      </w:r>
      <w:proofErr w:type="spellStart"/>
      <w:r w:rsidRPr="00B2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правоудостоверяющие</w:t>
      </w:r>
      <w:proofErr w:type="spellEnd"/>
      <w:r w:rsidRPr="00B2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правоустанавливающие документы на объекты недвижимого имущества, которые были подготовлены по итогам оказания государственных услуг, но так и </w:t>
      </w:r>
      <w:proofErr w:type="gramStart"/>
      <w:r w:rsidRPr="00B2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остались</w:t>
      </w:r>
      <w:proofErr w:type="gramEnd"/>
      <w:r w:rsidRPr="00B2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востребованы заявителями.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к выдаче документы могут оставаться в офисах МФЦ лишь ограниченное время. В архив Кадастровой палаты «забытые» документы на недвижимость поступают уже на бессрочное хранение. Объем поступающей в архив «забытой» документации также не ограничен. Поэтому граждане, вовремя не забравшие бумаги, могут не волноваться об их сохранности и запросить документы из архива в любое удобное время.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наибольшее количество документов «забыли» забрать жители Челябинской области – 133,4 тыс. экземпляров, Ленинградской области – 101,0 тыс., Пермского края – 93,3 тыс., Республики Татарстан – 82,3 тыс., Республики Бурятия – 70,7 тыс. Доля документов на недвижимость, «забытых» москвичами и петербуржцами в офисах МФЦ, составляет 2,7% (45,4 тыс.) и 3,9% (65,3 тыс.) соответственно.</w:t>
      </w:r>
      <w:proofErr w:type="gramEnd"/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всего «забытых» документов – в Республике Алтай (несколько десятков), Магаданской области и Чукотском АО (менее полусотни), Пензенской области (немногим более </w:t>
      </w:r>
      <w:proofErr w:type="spellStart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пятиста</w:t>
      </w:r>
      <w:proofErr w:type="spellEnd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Ни одного документа не «забыли» жители Республики Ингушетия.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«непопулярными» у получателей оказались документы для сделок с недвижимостью: договоры купли-продажи, дарения, мены, аренды, акты передачи, согласия, платежные документы.</w:t>
      </w:r>
      <w:proofErr w:type="gramEnd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из них – экземпляры продавцов недвижимости. В некоторых регионах доля таких документов в архиве доходит до 70%, например, в Тульской, Владимирской и Тамбовской областях, Республике </w:t>
      </w: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Коми, Хабаровском крае, более 80% – в Ставропольском крае. Документы, «забытые» участниками сделок, составляют почти 100% архива в Республиках Карелия и Чувашия.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граждане часто «забывают» получить уведомления об отказе или приостановке кадастрового учета и других учетно-регистрационных действиях, оригиналы межевых и технических планов.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tooltip="http://www.consultant.ru/document/cons_doc_LAW_182661/50de153e7e544a8aa5820c47d4acf3d780098a90/" w:history="1">
        <w:r w:rsidRPr="00B27373">
          <w:rPr>
            <w:rFonts w:ascii="Times New Roman" w:eastAsia="Times New Roman" w:hAnsi="Times New Roman" w:cs="Times New Roman"/>
            <w:color w:val="1D528F"/>
            <w:sz w:val="28"/>
            <w:szCs w:val="28"/>
            <w:u w:val="single"/>
            <w:lang w:eastAsia="ru-RU"/>
          </w:rPr>
          <w:t>Закон</w:t>
        </w:r>
      </w:hyperlink>
      <w:r w:rsidRPr="00B27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устанавливает четкие сроки для проведения учетно-регистрационных действий с недвижимостью, благодаря чему можно заранее знать время получения определенной </w:t>
      </w:r>
      <w:proofErr w:type="spellStart"/>
      <w:r w:rsidRPr="00B27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госуслуги</w:t>
      </w:r>
      <w:proofErr w:type="spellEnd"/>
      <w:r w:rsidRPr="00B27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2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Так</w:t>
      </w: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выписку сведений </w:t>
      </w:r>
      <w:proofErr w:type="spellStart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изЕГРН</w:t>
      </w:r>
      <w:proofErr w:type="spellEnd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в офисе МФЦ через пять рабочих дней после подачи запроса. Подтверждающие документы о кадастровом учете будут готовы через семь рабочих дней, срок регистрации права собственности занимает не более девяти рабочих дней, а для единой процедуры учета и регистрации требуется не более 12 рабочих дней. Такие же сроки действуют и для оформления недвижимости по экстерриториальному принципу. </w:t>
      </w:r>
      <w:r w:rsidRPr="00B27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Кроме того, многие отделения МФЦ отправляют заявителям </w:t>
      </w:r>
      <w:proofErr w:type="spellStart"/>
      <w:r w:rsidRPr="00B27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смс-оповещения</w:t>
      </w:r>
      <w:proofErr w:type="spellEnd"/>
      <w:r w:rsidRPr="00B273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том, что документы готовы к выдаче.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«забытые» документы из архива можно в день обращения – в филиале Кадастровой палаты по месту хранения документов. Также можно запросить документы экстерриториально, обратившись в ближайший филиал учреждения. В этом случае заявитель получит оповещение, что документы поступили в выбранный филиал. Забрать их нужно будет в течение 30 суток. По истечении этого срока документы будут возвращены в филиал по месту хранения. Кроме этого, можно заказать курьерскую доставку «забытых» документов.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каждого регионального офиса Федеральной кадастровой палаты размещены на официальном сайте учреждения в разделе </w:t>
      </w:r>
      <w:hyperlink r:id="rId5" w:tgtFrame="_blank" w:tooltip="https://kadastr.ru/site/fback/contacts.htm" w:history="1">
        <w:r w:rsidRPr="00B27373">
          <w:rPr>
            <w:rFonts w:ascii="Times New Roman" w:eastAsia="Times New Roman" w:hAnsi="Times New Roman" w:cs="Times New Roman"/>
            <w:color w:val="1D528F"/>
            <w:sz w:val="28"/>
            <w:szCs w:val="28"/>
            <w:u w:val="single"/>
            <w:lang w:eastAsia="ru-RU"/>
          </w:rPr>
          <w:t>«Обратная связь»</w:t>
        </w:r>
      </w:hyperlink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Получить инструкцию по получению забытых документов также можно круглосуточно по телефону Ведомственного центра телефонного обслуживания (ВЦТО): 8 (800) 100-34-34 (звонок по России бесплатный).</w:t>
      </w:r>
    </w:p>
    <w:p w:rsidR="00B27373" w:rsidRPr="00B27373" w:rsidRDefault="00B27373" w:rsidP="00B2737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сегодня многие государственные услуги в сфере недвижимости можно получить в электронном виде не выходя из дома. Например, </w:t>
      </w:r>
      <w:proofErr w:type="gramStart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"https://vk.com/away.php?to=https%3A%2F%2Fspv.kadastr.ru%2F" \o "https://spv.kadastr.ru/" \t "_blank" </w:instrText>
      </w: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27373">
        <w:rPr>
          <w:rFonts w:ascii="Times New Roman" w:eastAsia="Times New Roman" w:hAnsi="Times New Roman" w:cs="Times New Roman"/>
          <w:color w:val="1D528F"/>
          <w:sz w:val="28"/>
          <w:szCs w:val="28"/>
          <w:u w:val="single"/>
          <w:lang w:eastAsia="ru-RU"/>
        </w:rPr>
        <w:t>онлайн-сервис</w:t>
      </w:r>
      <w:proofErr w:type="spellEnd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Федеральной кадастровой палаты за считанные минуты выдает пользователю выписку сведений из Единого </w:t>
      </w:r>
      <w:proofErr w:type="spellStart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госреестра</w:t>
      </w:r>
      <w:proofErr w:type="spellEnd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 Распечатать полученную выписку можно самостоятельно – электронная подпись делает документ юридически равным </w:t>
      </w:r>
      <w:proofErr w:type="gramStart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бумажному</w:t>
      </w:r>
      <w:proofErr w:type="gramEnd"/>
      <w:r w:rsidRPr="00B273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Возможность получать документы в электронном виде также гарантирует, что документы не окажутся по тем или иным причинам «забытыми» в пункте выдачи.</w:t>
      </w:r>
    </w:p>
    <w:p w:rsidR="00125654" w:rsidRPr="00B27373" w:rsidRDefault="00125654" w:rsidP="00B27373">
      <w:pPr>
        <w:ind w:firstLine="742"/>
        <w:jc w:val="both"/>
        <w:rPr>
          <w:rFonts w:ascii="Times New Roman" w:hAnsi="Times New Roman" w:cs="Times New Roman"/>
          <w:sz w:val="28"/>
          <w:szCs w:val="28"/>
        </w:rPr>
      </w:pPr>
    </w:p>
    <w:sectPr w:rsidR="00125654" w:rsidRPr="00B27373" w:rsidSect="00B273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27373"/>
    <w:rsid w:val="0000414F"/>
    <w:rsid w:val="000821E2"/>
    <w:rsid w:val="00125654"/>
    <w:rsid w:val="005F58A5"/>
    <w:rsid w:val="00B2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E2"/>
  </w:style>
  <w:style w:type="paragraph" w:styleId="1">
    <w:name w:val="heading 1"/>
    <w:basedOn w:val="a"/>
    <w:link w:val="10"/>
    <w:uiPriority w:val="9"/>
    <w:qFormat/>
    <w:rsid w:val="00B2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B2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7373"/>
    <w:rPr>
      <w:b/>
      <w:bCs/>
    </w:rPr>
  </w:style>
  <w:style w:type="paragraph" w:styleId="a4">
    <w:name w:val="Normal (Web)"/>
    <w:basedOn w:val="a"/>
    <w:uiPriority w:val="99"/>
    <w:semiHidden/>
    <w:unhideWhenUsed/>
    <w:rsid w:val="00B2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7373"/>
    <w:rPr>
      <w:i/>
      <w:iCs/>
    </w:rPr>
  </w:style>
  <w:style w:type="character" w:styleId="a6">
    <w:name w:val="Hyperlink"/>
    <w:basedOn w:val="a0"/>
    <w:uiPriority w:val="99"/>
    <w:semiHidden/>
    <w:unhideWhenUsed/>
    <w:rsid w:val="00B27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kadastr.ru%2Fsite%2Ffback%2Fcontacts.htm" TargetMode="External"/><Relationship Id="rId4" Type="http://schemas.openxmlformats.org/officeDocument/2006/relationships/hyperlink" Target="https://vk.com/away.php?to=http%3A%2F%2Fwww.consultant.ru%2Fdocument%2Fcons_doc_LAW_182661%2F50de153e7e544a8aa5820c47d4acf3d780098a90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Internet - OKIAD</cp:lastModifiedBy>
  <cp:revision>2</cp:revision>
  <dcterms:created xsi:type="dcterms:W3CDTF">2020-01-30T11:12:00Z</dcterms:created>
  <dcterms:modified xsi:type="dcterms:W3CDTF">2020-01-30T11:13:00Z</dcterms:modified>
</cp:coreProperties>
</file>