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CD" w:rsidRPr="009C2BCD" w:rsidRDefault="009C2BCD" w:rsidP="009C2BCD">
      <w:pPr>
        <w:spacing w:after="0" w:line="240" w:lineRule="auto"/>
        <w:ind w:left="-32" w:firstLine="741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9C2BC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Федеральная кадастровая палата осуществляет курьерскую доставку документов</w:t>
      </w:r>
    </w:p>
    <w:p w:rsidR="009C2BCD" w:rsidRPr="009C2BCD" w:rsidRDefault="009C2BCD" w:rsidP="009C2BCD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по Ставропольскому краю напоминает, что на территории региона государственные услуги Росреестра можно получить не только в офисах МФЦ, а также посредством почтового отправления и в электронном виде через </w:t>
      </w:r>
      <w:hyperlink r:id="rId4" w:tgtFrame="_blank" w:tooltip="http://www.rosreestr.ru/" w:history="1">
        <w:r w:rsidRPr="009C2BCD">
          <w:rPr>
            <w:rFonts w:ascii="Times New Roman" w:eastAsia="Times New Roman" w:hAnsi="Times New Roman" w:cs="Times New Roman"/>
            <w:color w:val="1D528F"/>
            <w:sz w:val="28"/>
            <w:szCs w:val="28"/>
            <w:u w:val="single"/>
            <w:lang w:eastAsia="ru-RU"/>
          </w:rPr>
          <w:t>портал Росреестра</w:t>
        </w:r>
      </w:hyperlink>
      <w:r w:rsidRPr="009C2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предоставляется возможность выбора в заявлении (запросе) удобного ему способа получения документов по результатам оказания услуги.</w:t>
      </w:r>
    </w:p>
    <w:p w:rsidR="009C2BCD" w:rsidRPr="009C2BCD" w:rsidRDefault="009C2BCD" w:rsidP="009C2BCD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удобных способов получения документов является курьерская доставка.</w:t>
      </w:r>
    </w:p>
    <w:p w:rsidR="009C2BCD" w:rsidRPr="009C2BCD" w:rsidRDefault="009C2BCD" w:rsidP="009C2BCD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свободного времени Вы можете заказать доставку документов, подлежащих выдаче после осуществления кадастрового учета и (или) государственной регистрации прав на дом или в офис.</w:t>
      </w:r>
      <w:r w:rsidRPr="009C2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подаче заявления о государственной регистрации прав и (или) кадастровом учете необходимо указать способ получения документов, а именно посредством курьерской доставки.</w:t>
      </w:r>
    </w:p>
    <w:p w:rsidR="009C2BCD" w:rsidRPr="009C2BCD" w:rsidRDefault="009C2BCD" w:rsidP="009C2BCD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Кадастровой палаты согласовывает с заявителем дату и время доставки документов. В удобные для заявителя дату и время курьер доставит документы по указанному адресу. В случае несогласования доставки документы будут направляться заявителю почтовым отправлением.</w:t>
      </w:r>
    </w:p>
    <w:p w:rsidR="009C2BCD" w:rsidRPr="009C2BCD" w:rsidRDefault="009C2BCD" w:rsidP="009C2BCD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Курьерская доставка заявителям документов осуществляется в пределах города Ставрополя, Михайловска и Пятигорска.</w:t>
      </w:r>
    </w:p>
    <w:p w:rsidR="009C2BCD" w:rsidRPr="009C2BCD" w:rsidRDefault="009C2BCD" w:rsidP="009C2BCD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услуга оказывается за </w:t>
      </w:r>
      <w:proofErr w:type="gramStart"/>
      <w:r w:rsidRPr="009C2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proofErr w:type="gramEnd"/>
      <w:r w:rsidRPr="009C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 документов осуществляется после истечения срока, предусмотренного законом.</w:t>
      </w:r>
    </w:p>
    <w:p w:rsidR="009C2BCD" w:rsidRPr="009C2BCD" w:rsidRDefault="009C2BCD" w:rsidP="009C2BCD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31 мая 2016 №337 утвержден порядок осуществления курьерской доставки, а также размеры платы за оказание данной услуги.</w:t>
      </w:r>
    </w:p>
    <w:p w:rsidR="009C2BCD" w:rsidRPr="009C2BCD" w:rsidRDefault="009C2BCD" w:rsidP="009C2BCD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услуга предоставляется для ветеранов и инвалидов Великой Отечественной войны, инвалидов 1 и 2 групп при предъявлении документов, выданных в установленном порядке только в отношении объектов недвижимости, правообладателем которых являются указанные лица.</w:t>
      </w:r>
    </w:p>
    <w:p w:rsidR="009C2BCD" w:rsidRPr="009C2BCD" w:rsidRDefault="009C2BCD" w:rsidP="009C2BCD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более подробную информацию можно, </w:t>
      </w:r>
      <w:r w:rsidR="001A7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 стоимости услуги, </w:t>
      </w:r>
      <w:r w:rsidRPr="009C2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обратившись в Кадастровую палату лично, по телефону - 8 (8652) 74-73-41 или оставить заявку на сайте Кадастровой палаты по Ставропольскому краю </w:t>
      </w:r>
      <w:hyperlink r:id="rId5" w:tgtFrame="_blank" w:tooltip="http://kadastr26.ru/" w:history="1">
        <w:r w:rsidRPr="009C2BCD">
          <w:rPr>
            <w:rFonts w:ascii="Times New Roman" w:eastAsia="Times New Roman" w:hAnsi="Times New Roman" w:cs="Times New Roman"/>
            <w:color w:val="1D528F"/>
            <w:sz w:val="28"/>
            <w:szCs w:val="28"/>
            <w:u w:val="single"/>
            <w:lang w:eastAsia="ru-RU"/>
          </w:rPr>
          <w:t>http://kadastr26.ru/</w:t>
        </w:r>
      </w:hyperlink>
      <w:r w:rsidRPr="009C2BC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Курьерская доставка.</w:t>
      </w:r>
    </w:p>
    <w:p w:rsidR="00B00E13" w:rsidRPr="009C2BCD" w:rsidRDefault="00B00E13" w:rsidP="009C2BCD">
      <w:pPr>
        <w:spacing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sectPr w:rsidR="00B00E13" w:rsidRPr="009C2BCD" w:rsidSect="009C2B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C2BCD"/>
    <w:rsid w:val="001A70BA"/>
    <w:rsid w:val="003E6DD4"/>
    <w:rsid w:val="009C2BCD"/>
    <w:rsid w:val="00B00E13"/>
    <w:rsid w:val="00F0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13"/>
  </w:style>
  <w:style w:type="paragraph" w:styleId="1">
    <w:name w:val="heading 1"/>
    <w:basedOn w:val="a"/>
    <w:link w:val="10"/>
    <w:uiPriority w:val="9"/>
    <w:qFormat/>
    <w:rsid w:val="009C2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C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2B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2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kadastr26.ru%2F&amp;cc_key=" TargetMode="External"/><Relationship Id="rId4" Type="http://schemas.openxmlformats.org/officeDocument/2006/relationships/hyperlink" Target="https://vk.com/away.php?to=http%3A%2F%2Fwww.rosreestr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naantonova</cp:lastModifiedBy>
  <cp:revision>4</cp:revision>
  <dcterms:created xsi:type="dcterms:W3CDTF">2019-08-26T07:37:00Z</dcterms:created>
  <dcterms:modified xsi:type="dcterms:W3CDTF">2019-08-26T13:55:00Z</dcterms:modified>
</cp:coreProperties>
</file>