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133" w:rsidRPr="00E61DA3" w:rsidRDefault="00184D8A" w:rsidP="00184D8A">
      <w:pPr>
        <w:pStyle w:val="aa"/>
        <w:spacing w:after="0" w:line="240" w:lineRule="exact"/>
        <w:ind w:left="0"/>
        <w:jc w:val="center"/>
        <w:rPr>
          <w:bCs/>
          <w:sz w:val="28"/>
          <w:szCs w:val="28"/>
        </w:rPr>
      </w:pPr>
      <w:r w:rsidRPr="00E61DA3">
        <w:rPr>
          <w:bCs/>
          <w:sz w:val="28"/>
          <w:szCs w:val="28"/>
        </w:rPr>
        <w:t>ИНФОРМАЦИЯ</w:t>
      </w:r>
    </w:p>
    <w:p w:rsidR="00BB0B57" w:rsidRPr="00E61DA3" w:rsidRDefault="00184D8A" w:rsidP="00184D8A">
      <w:pPr>
        <w:pStyle w:val="aa"/>
        <w:spacing w:after="0" w:line="240" w:lineRule="exact"/>
        <w:ind w:left="0"/>
        <w:jc w:val="center"/>
        <w:rPr>
          <w:sz w:val="28"/>
          <w:szCs w:val="28"/>
        </w:rPr>
      </w:pPr>
      <w:r w:rsidRPr="00E61DA3">
        <w:rPr>
          <w:sz w:val="28"/>
          <w:szCs w:val="28"/>
        </w:rPr>
        <w:t>о</w:t>
      </w:r>
      <w:r w:rsidR="00BB0B57" w:rsidRPr="00E61DA3">
        <w:rPr>
          <w:sz w:val="28"/>
          <w:szCs w:val="28"/>
        </w:rPr>
        <w:t xml:space="preserve"> реализации в Петровском </w:t>
      </w:r>
      <w:r w:rsidR="00665DF1" w:rsidRPr="00E61DA3">
        <w:rPr>
          <w:sz w:val="28"/>
          <w:szCs w:val="28"/>
        </w:rPr>
        <w:t>городском округе</w:t>
      </w:r>
      <w:r w:rsidR="00BB0B57" w:rsidRPr="00E61DA3">
        <w:rPr>
          <w:sz w:val="28"/>
          <w:szCs w:val="28"/>
        </w:rPr>
        <w:t xml:space="preserve"> государственных полномочий в области </w:t>
      </w:r>
      <w:r w:rsidRPr="00E61DA3">
        <w:rPr>
          <w:sz w:val="28"/>
          <w:szCs w:val="28"/>
        </w:rPr>
        <w:t>охраны труда</w:t>
      </w:r>
    </w:p>
    <w:p w:rsidR="004F604A" w:rsidRPr="00E61DA3" w:rsidRDefault="004F604A" w:rsidP="00184D8A">
      <w:pPr>
        <w:pStyle w:val="a4"/>
        <w:spacing w:line="240" w:lineRule="exact"/>
        <w:jc w:val="both"/>
        <w:rPr>
          <w:b w:val="0"/>
          <w:i w:val="0"/>
          <w:sz w:val="28"/>
          <w:szCs w:val="28"/>
        </w:rPr>
      </w:pPr>
    </w:p>
    <w:p w:rsidR="00184D8A" w:rsidRPr="00E61DA3" w:rsidRDefault="00184D8A" w:rsidP="00184D8A">
      <w:pPr>
        <w:pStyle w:val="a4"/>
        <w:spacing w:line="240" w:lineRule="exact"/>
        <w:jc w:val="both"/>
        <w:rPr>
          <w:b w:val="0"/>
          <w:i w:val="0"/>
          <w:sz w:val="28"/>
          <w:szCs w:val="28"/>
        </w:rPr>
      </w:pPr>
    </w:p>
    <w:p w:rsidR="00BB0B57" w:rsidRPr="00E61DA3" w:rsidRDefault="00BB0B57" w:rsidP="002E5C62">
      <w:pPr>
        <w:autoSpaceDE w:val="0"/>
        <w:autoSpaceDN w:val="0"/>
        <w:adjustRightInd w:val="0"/>
        <w:spacing w:after="0" w:line="240" w:lineRule="auto"/>
        <w:ind w:firstLine="567"/>
        <w:jc w:val="both"/>
        <w:rPr>
          <w:rFonts w:ascii="Times New Roman" w:hAnsi="Times New Roman" w:cs="Times New Roman"/>
          <w:sz w:val="28"/>
          <w:szCs w:val="28"/>
        </w:rPr>
      </w:pPr>
      <w:r w:rsidRPr="00E61DA3">
        <w:rPr>
          <w:rFonts w:ascii="Times New Roman" w:hAnsi="Times New Roman" w:cs="Times New Roman"/>
          <w:sz w:val="28"/>
          <w:szCs w:val="28"/>
        </w:rPr>
        <w:t>В целях реализации органами местного самоуправления отдельных государственных полномочий по государственному управлению охраной труда</w:t>
      </w:r>
      <w:r w:rsidR="004447D9" w:rsidRPr="00E61DA3">
        <w:rPr>
          <w:rFonts w:ascii="Times New Roman" w:hAnsi="Times New Roman" w:cs="Times New Roman"/>
          <w:sz w:val="28"/>
          <w:szCs w:val="28"/>
        </w:rPr>
        <w:t>,</w:t>
      </w:r>
      <w:r w:rsidRPr="00E61DA3">
        <w:rPr>
          <w:rFonts w:ascii="Times New Roman" w:hAnsi="Times New Roman" w:cs="Times New Roman"/>
          <w:sz w:val="28"/>
          <w:szCs w:val="28"/>
        </w:rPr>
        <w:t xml:space="preserve"> переданных в соответствии с Законом Ставропольского края от 11</w:t>
      </w:r>
      <w:r w:rsidR="004447D9" w:rsidRPr="00E61DA3">
        <w:rPr>
          <w:rFonts w:ascii="Times New Roman" w:hAnsi="Times New Roman" w:cs="Times New Roman"/>
          <w:sz w:val="28"/>
          <w:szCs w:val="28"/>
        </w:rPr>
        <w:t xml:space="preserve"> </w:t>
      </w:r>
      <w:r w:rsidRPr="00E61DA3">
        <w:rPr>
          <w:rFonts w:ascii="Times New Roman" w:hAnsi="Times New Roman" w:cs="Times New Roman"/>
          <w:sz w:val="28"/>
          <w:szCs w:val="28"/>
        </w:rPr>
        <w:t>декабря 2009г. №92-кз</w:t>
      </w:r>
      <w:r w:rsidR="00AD4744" w:rsidRPr="00E61DA3">
        <w:rPr>
          <w:rFonts w:ascii="Times New Roman" w:hAnsi="Times New Roman" w:cs="Times New Roman"/>
          <w:sz w:val="28"/>
          <w:szCs w:val="28"/>
        </w:rPr>
        <w:t>,</w:t>
      </w:r>
      <w:r w:rsidRPr="00E61DA3">
        <w:rPr>
          <w:rFonts w:ascii="Times New Roman" w:hAnsi="Times New Roman" w:cs="Times New Roman"/>
          <w:sz w:val="28"/>
          <w:szCs w:val="28"/>
        </w:rPr>
        <w:t xml:space="preserve"> управлением труда и социальной защиты населения администрации Петровского </w:t>
      </w:r>
      <w:r w:rsidR="00D42D5C" w:rsidRPr="00E61DA3">
        <w:rPr>
          <w:rFonts w:ascii="Times New Roman" w:hAnsi="Times New Roman" w:cs="Times New Roman"/>
          <w:sz w:val="28"/>
          <w:szCs w:val="28"/>
        </w:rPr>
        <w:t>городского округа</w:t>
      </w:r>
      <w:r w:rsidRPr="00E61DA3">
        <w:rPr>
          <w:rFonts w:ascii="Times New Roman" w:hAnsi="Times New Roman" w:cs="Times New Roman"/>
          <w:sz w:val="28"/>
          <w:szCs w:val="28"/>
        </w:rPr>
        <w:t xml:space="preserve"> Ставропольского края</w:t>
      </w:r>
      <w:r w:rsidR="00C34392" w:rsidRPr="00E61DA3">
        <w:rPr>
          <w:rFonts w:ascii="Times New Roman" w:hAnsi="Times New Roman" w:cs="Times New Roman"/>
          <w:sz w:val="28"/>
          <w:szCs w:val="28"/>
        </w:rPr>
        <w:t xml:space="preserve"> (далее - управление)</w:t>
      </w:r>
      <w:r w:rsidRPr="00E61DA3">
        <w:rPr>
          <w:rFonts w:ascii="Times New Roman" w:hAnsi="Times New Roman" w:cs="Times New Roman"/>
          <w:sz w:val="28"/>
          <w:szCs w:val="28"/>
        </w:rPr>
        <w:t xml:space="preserve"> проведена определённая работа. </w:t>
      </w:r>
      <w:proofErr w:type="gramStart"/>
      <w:r w:rsidRPr="00E61DA3">
        <w:rPr>
          <w:rFonts w:ascii="Times New Roman" w:hAnsi="Times New Roman" w:cs="Times New Roman"/>
          <w:sz w:val="28"/>
          <w:szCs w:val="28"/>
        </w:rPr>
        <w:t>Обязанности по исполнению  переданных г</w:t>
      </w:r>
      <w:r w:rsidRPr="00E61DA3">
        <w:rPr>
          <w:rFonts w:ascii="Times New Roman" w:hAnsi="Times New Roman" w:cs="Times New Roman"/>
          <w:bCs/>
          <w:sz w:val="28"/>
          <w:szCs w:val="28"/>
        </w:rPr>
        <w:t xml:space="preserve">осударственных полномочий, состоящих в: </w:t>
      </w:r>
      <w:r w:rsidR="002E5C62" w:rsidRPr="00E61DA3">
        <w:rPr>
          <w:rFonts w:ascii="Times New Roman" w:hAnsi="Times New Roman" w:cs="Times New Roman"/>
          <w:sz w:val="28"/>
          <w:szCs w:val="28"/>
        </w:rPr>
        <w:t xml:space="preserve">координации проведения на территории </w:t>
      </w:r>
      <w:r w:rsidR="00B249A9" w:rsidRPr="00E61DA3">
        <w:rPr>
          <w:rFonts w:ascii="Times New Roman" w:hAnsi="Times New Roman" w:cs="Times New Roman"/>
          <w:sz w:val="28"/>
          <w:szCs w:val="28"/>
        </w:rPr>
        <w:t xml:space="preserve">Петровского </w:t>
      </w:r>
      <w:r w:rsidR="00665DF1" w:rsidRPr="00E61DA3">
        <w:rPr>
          <w:rFonts w:ascii="Times New Roman" w:hAnsi="Times New Roman" w:cs="Times New Roman"/>
          <w:sz w:val="28"/>
          <w:szCs w:val="28"/>
        </w:rPr>
        <w:t>городского округа</w:t>
      </w:r>
      <w:r w:rsidR="002E5C62" w:rsidRPr="00E61DA3">
        <w:rPr>
          <w:rFonts w:ascii="Times New Roman" w:hAnsi="Times New Roman" w:cs="Times New Roman"/>
          <w:sz w:val="28"/>
          <w:szCs w:val="28"/>
        </w:rPr>
        <w:t xml:space="preserve"> Ставропольского края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проведения обучения оказанию первой помощи пострадавшим на производстве</w:t>
      </w:r>
      <w:r w:rsidRPr="00E61DA3">
        <w:rPr>
          <w:rFonts w:ascii="Times New Roman" w:hAnsi="Times New Roman" w:cs="Times New Roman"/>
          <w:sz w:val="28"/>
          <w:szCs w:val="28"/>
        </w:rPr>
        <w:t>;</w:t>
      </w:r>
      <w:proofErr w:type="gramEnd"/>
      <w:r w:rsidRPr="00E61DA3">
        <w:rPr>
          <w:rFonts w:ascii="Times New Roman" w:hAnsi="Times New Roman" w:cs="Times New Roman"/>
          <w:sz w:val="28"/>
          <w:szCs w:val="28"/>
        </w:rPr>
        <w:t xml:space="preserve"> </w:t>
      </w:r>
      <w:proofErr w:type="gramStart"/>
      <w:r w:rsidRPr="00E61DA3">
        <w:rPr>
          <w:rFonts w:ascii="Times New Roman" w:hAnsi="Times New Roman" w:cs="Times New Roman"/>
          <w:sz w:val="28"/>
          <w:szCs w:val="28"/>
        </w:rPr>
        <w:t xml:space="preserve">организации сбора и обработки информации о состоянии условий и охраны труда у работодателей, осуществляющих деятельность на территории </w:t>
      </w:r>
      <w:r w:rsidR="00B249A9" w:rsidRPr="00E61DA3">
        <w:rPr>
          <w:rFonts w:ascii="Times New Roman" w:hAnsi="Times New Roman" w:cs="Times New Roman"/>
          <w:sz w:val="28"/>
          <w:szCs w:val="28"/>
        </w:rPr>
        <w:t xml:space="preserve">Петровского городского округа </w:t>
      </w:r>
      <w:r w:rsidRPr="00E61DA3">
        <w:rPr>
          <w:rFonts w:ascii="Times New Roman" w:hAnsi="Times New Roman" w:cs="Times New Roman"/>
          <w:sz w:val="28"/>
          <w:szCs w:val="28"/>
        </w:rPr>
        <w:t xml:space="preserve">Ставропольского края закреплены в Положении об </w:t>
      </w:r>
      <w:r w:rsidR="00031F47" w:rsidRPr="00E61DA3">
        <w:rPr>
          <w:rFonts w:ascii="Times New Roman" w:hAnsi="Times New Roman" w:cs="Times New Roman"/>
          <w:sz w:val="28"/>
          <w:szCs w:val="28"/>
        </w:rPr>
        <w:t>у</w:t>
      </w:r>
      <w:r w:rsidRPr="00E61DA3">
        <w:rPr>
          <w:rFonts w:ascii="Times New Roman" w:hAnsi="Times New Roman" w:cs="Times New Roman"/>
          <w:sz w:val="28"/>
          <w:szCs w:val="28"/>
        </w:rPr>
        <w:t xml:space="preserve">правлении труда </w:t>
      </w:r>
      <w:r w:rsidR="00031F47" w:rsidRPr="00E61DA3">
        <w:rPr>
          <w:rFonts w:ascii="Times New Roman" w:hAnsi="Times New Roman" w:cs="Times New Roman"/>
          <w:sz w:val="28"/>
          <w:szCs w:val="28"/>
        </w:rPr>
        <w:t xml:space="preserve">и </w:t>
      </w:r>
      <w:r w:rsidRPr="00E61DA3">
        <w:rPr>
          <w:rFonts w:ascii="Times New Roman" w:hAnsi="Times New Roman" w:cs="Times New Roman"/>
          <w:sz w:val="28"/>
          <w:szCs w:val="28"/>
        </w:rPr>
        <w:t xml:space="preserve">социальной защиты населения администрации Петровского </w:t>
      </w:r>
      <w:r w:rsidR="00962D8A" w:rsidRPr="00E61DA3">
        <w:rPr>
          <w:rFonts w:ascii="Times New Roman" w:hAnsi="Times New Roman" w:cs="Times New Roman"/>
          <w:sz w:val="28"/>
          <w:szCs w:val="28"/>
        </w:rPr>
        <w:t>городского округа</w:t>
      </w:r>
      <w:r w:rsidRPr="00E61DA3">
        <w:rPr>
          <w:rFonts w:ascii="Times New Roman" w:hAnsi="Times New Roman" w:cs="Times New Roman"/>
          <w:sz w:val="28"/>
          <w:szCs w:val="28"/>
        </w:rPr>
        <w:t xml:space="preserve"> Ставропольского края, Положении об отделе труда</w:t>
      </w:r>
      <w:r w:rsidR="00D72D50" w:rsidRPr="00E61DA3">
        <w:rPr>
          <w:rFonts w:ascii="Times New Roman" w:hAnsi="Times New Roman" w:cs="Times New Roman"/>
          <w:sz w:val="28"/>
          <w:szCs w:val="28"/>
        </w:rPr>
        <w:t xml:space="preserve"> </w:t>
      </w:r>
      <w:r w:rsidRPr="00E61DA3">
        <w:rPr>
          <w:rFonts w:ascii="Times New Roman" w:hAnsi="Times New Roman" w:cs="Times New Roman"/>
          <w:sz w:val="28"/>
          <w:szCs w:val="28"/>
        </w:rPr>
        <w:t>и в должностных инструкциях специалистов</w:t>
      </w:r>
      <w:r w:rsidR="00D72D50" w:rsidRPr="00E61DA3">
        <w:rPr>
          <w:rFonts w:ascii="Times New Roman" w:hAnsi="Times New Roman" w:cs="Times New Roman"/>
          <w:sz w:val="28"/>
          <w:szCs w:val="28"/>
        </w:rPr>
        <w:t xml:space="preserve"> </w:t>
      </w:r>
      <w:r w:rsidR="00C34392" w:rsidRPr="00E61DA3">
        <w:rPr>
          <w:rFonts w:ascii="Times New Roman" w:hAnsi="Times New Roman" w:cs="Times New Roman"/>
          <w:sz w:val="28"/>
          <w:szCs w:val="28"/>
        </w:rPr>
        <w:t xml:space="preserve">управления. </w:t>
      </w:r>
      <w:proofErr w:type="gramEnd"/>
    </w:p>
    <w:p w:rsidR="00D42D5C" w:rsidRPr="00E61DA3" w:rsidRDefault="00D42D5C" w:rsidP="00D42D5C">
      <w:pPr>
        <w:spacing w:after="0" w:line="240" w:lineRule="auto"/>
        <w:ind w:firstLine="630"/>
        <w:jc w:val="both"/>
        <w:rPr>
          <w:rFonts w:ascii="Times New Roman" w:eastAsia="Times New Roman" w:hAnsi="Times New Roman" w:cs="Times New Roman"/>
          <w:sz w:val="28"/>
          <w:szCs w:val="28"/>
        </w:rPr>
      </w:pPr>
      <w:r w:rsidRPr="00E61DA3">
        <w:rPr>
          <w:rFonts w:ascii="Times New Roman" w:eastAsia="Times New Roman" w:hAnsi="Times New Roman" w:cs="Times New Roman"/>
          <w:sz w:val="28"/>
          <w:szCs w:val="28"/>
        </w:rPr>
        <w:tab/>
      </w:r>
      <w:proofErr w:type="gramStart"/>
      <w:r w:rsidRPr="00E61DA3">
        <w:rPr>
          <w:rFonts w:ascii="Times New Roman" w:eastAsia="Times New Roman" w:hAnsi="Times New Roman" w:cs="Times New Roman"/>
          <w:sz w:val="28"/>
          <w:szCs w:val="28"/>
        </w:rPr>
        <w:t xml:space="preserve">В целях реализации полномочия </w:t>
      </w:r>
      <w:r w:rsidR="00962D8A" w:rsidRPr="00E61DA3">
        <w:rPr>
          <w:rFonts w:ascii="Times New Roman" w:eastAsia="Times New Roman" w:hAnsi="Times New Roman" w:cs="Times New Roman"/>
          <w:sz w:val="28"/>
          <w:szCs w:val="28"/>
        </w:rPr>
        <w:t xml:space="preserve">по координации проведения в установленном порядке обучения по охране труда </w:t>
      </w:r>
      <w:r w:rsidRPr="00E61DA3">
        <w:rPr>
          <w:rFonts w:ascii="Times New Roman" w:eastAsia="Times New Roman" w:hAnsi="Times New Roman" w:cs="Times New Roman"/>
          <w:sz w:val="28"/>
          <w:szCs w:val="28"/>
        </w:rPr>
        <w:t xml:space="preserve">на территории района регулярно проводится мониторинг состояния </w:t>
      </w:r>
      <w:proofErr w:type="spellStart"/>
      <w:r w:rsidRPr="00E61DA3">
        <w:rPr>
          <w:rFonts w:ascii="Times New Roman" w:eastAsia="Times New Roman" w:hAnsi="Times New Roman" w:cs="Times New Roman"/>
          <w:sz w:val="28"/>
          <w:szCs w:val="28"/>
        </w:rPr>
        <w:t>обученности</w:t>
      </w:r>
      <w:proofErr w:type="spellEnd"/>
      <w:r w:rsidRPr="00E61DA3">
        <w:rPr>
          <w:rFonts w:ascii="Times New Roman" w:eastAsia="Times New Roman" w:hAnsi="Times New Roman" w:cs="Times New Roman"/>
          <w:sz w:val="28"/>
          <w:szCs w:val="28"/>
        </w:rPr>
        <w:t xml:space="preserve"> работодателей и их работников вопросам охраны труда, на основании которого управлением сформирована и  актуализируется база данных руководителей и работников организаций района, прошедших обучение по охране труда, и тех, кому данное обучение требуется пройти. </w:t>
      </w:r>
      <w:proofErr w:type="gramEnd"/>
    </w:p>
    <w:p w:rsidR="00D42D5C" w:rsidRPr="00E61DA3" w:rsidRDefault="00665DF1" w:rsidP="00D42D5C">
      <w:pPr>
        <w:spacing w:after="0" w:line="240" w:lineRule="auto"/>
        <w:ind w:firstLine="630"/>
        <w:jc w:val="both"/>
        <w:rPr>
          <w:rFonts w:ascii="Times New Roman" w:eastAsia="Times New Roman" w:hAnsi="Times New Roman" w:cs="Times New Roman"/>
          <w:sz w:val="28"/>
          <w:szCs w:val="28"/>
        </w:rPr>
      </w:pPr>
      <w:r w:rsidRPr="00E61DA3">
        <w:rPr>
          <w:rFonts w:ascii="Times New Roman" w:eastAsia="Times New Roman" w:hAnsi="Times New Roman" w:cs="Times New Roman"/>
          <w:sz w:val="28"/>
          <w:szCs w:val="28"/>
        </w:rPr>
        <w:t>О</w:t>
      </w:r>
      <w:r w:rsidR="00D42D5C" w:rsidRPr="00E61DA3">
        <w:rPr>
          <w:rFonts w:ascii="Times New Roman" w:eastAsia="Times New Roman" w:hAnsi="Times New Roman" w:cs="Times New Roman"/>
          <w:sz w:val="28"/>
          <w:szCs w:val="28"/>
        </w:rPr>
        <w:t>рганизовано тесное взаимодействие с расположенным на территории района</w:t>
      </w:r>
      <w:r w:rsidRPr="00E61DA3">
        <w:rPr>
          <w:rFonts w:ascii="Times New Roman" w:eastAsia="Times New Roman" w:hAnsi="Times New Roman" w:cs="Times New Roman"/>
          <w:sz w:val="28"/>
          <w:szCs w:val="28"/>
        </w:rPr>
        <w:t>,</w:t>
      </w:r>
      <w:r w:rsidR="00D42D5C" w:rsidRPr="00E61DA3">
        <w:rPr>
          <w:rFonts w:ascii="Times New Roman" w:eastAsia="Times New Roman" w:hAnsi="Times New Roman" w:cs="Times New Roman"/>
          <w:sz w:val="28"/>
          <w:szCs w:val="28"/>
        </w:rPr>
        <w:t xml:space="preserve"> </w:t>
      </w:r>
      <w:proofErr w:type="gramStart"/>
      <w:r w:rsidRPr="00E61DA3">
        <w:rPr>
          <w:rFonts w:ascii="Times New Roman" w:eastAsia="Times New Roman" w:hAnsi="Times New Roman" w:cs="Times New Roman"/>
          <w:sz w:val="28"/>
          <w:szCs w:val="28"/>
        </w:rPr>
        <w:t>ЧУ</w:t>
      </w:r>
      <w:proofErr w:type="gramEnd"/>
      <w:r w:rsidRPr="00E61DA3">
        <w:rPr>
          <w:rFonts w:ascii="Times New Roman" w:eastAsia="Times New Roman" w:hAnsi="Times New Roman" w:cs="Times New Roman"/>
          <w:sz w:val="28"/>
          <w:szCs w:val="28"/>
        </w:rPr>
        <w:t xml:space="preserve"> ДПО</w:t>
      </w:r>
      <w:r w:rsidR="00D42D5C" w:rsidRPr="00E61DA3">
        <w:rPr>
          <w:rFonts w:ascii="Times New Roman" w:eastAsia="Times New Roman" w:hAnsi="Times New Roman" w:cs="Times New Roman"/>
          <w:sz w:val="28"/>
          <w:szCs w:val="28"/>
        </w:rPr>
        <w:t xml:space="preserve"> учебно-курсовой комбинат «</w:t>
      </w:r>
      <w:proofErr w:type="spellStart"/>
      <w:r w:rsidR="00D42D5C" w:rsidRPr="00E61DA3">
        <w:rPr>
          <w:rFonts w:ascii="Times New Roman" w:eastAsia="Times New Roman" w:hAnsi="Times New Roman" w:cs="Times New Roman"/>
          <w:sz w:val="28"/>
          <w:szCs w:val="28"/>
        </w:rPr>
        <w:t>Ставрополькрайагрокомплекс</w:t>
      </w:r>
      <w:proofErr w:type="spellEnd"/>
      <w:r w:rsidR="00D42D5C" w:rsidRPr="00E61DA3">
        <w:rPr>
          <w:rFonts w:ascii="Times New Roman" w:eastAsia="Times New Roman" w:hAnsi="Times New Roman" w:cs="Times New Roman"/>
          <w:sz w:val="28"/>
          <w:szCs w:val="28"/>
        </w:rPr>
        <w:t>», оказывающим услуги по обучению работодателей и работников вопросам охраны труда, в части направления на указанное обучение работодателей района, в том числе ра</w:t>
      </w:r>
      <w:r w:rsidR="00962D8A" w:rsidRPr="00E61DA3">
        <w:rPr>
          <w:rFonts w:ascii="Times New Roman" w:hAnsi="Times New Roman" w:cs="Times New Roman"/>
          <w:sz w:val="28"/>
          <w:szCs w:val="28"/>
        </w:rPr>
        <w:t>б</w:t>
      </w:r>
      <w:r w:rsidR="00D42D5C" w:rsidRPr="00E61DA3">
        <w:rPr>
          <w:rFonts w:ascii="Times New Roman" w:eastAsia="Times New Roman" w:hAnsi="Times New Roman" w:cs="Times New Roman"/>
          <w:sz w:val="28"/>
          <w:szCs w:val="28"/>
        </w:rPr>
        <w:t>отодателей</w:t>
      </w:r>
      <w:r w:rsidRPr="00E61DA3">
        <w:rPr>
          <w:rFonts w:ascii="Times New Roman" w:eastAsia="Times New Roman" w:hAnsi="Times New Roman" w:cs="Times New Roman"/>
          <w:sz w:val="28"/>
          <w:szCs w:val="28"/>
        </w:rPr>
        <w:t xml:space="preserve"> </w:t>
      </w:r>
      <w:r w:rsidR="00D42D5C" w:rsidRPr="00E61DA3">
        <w:rPr>
          <w:rFonts w:ascii="Times New Roman" w:eastAsia="Times New Roman" w:hAnsi="Times New Roman" w:cs="Times New Roman"/>
          <w:sz w:val="28"/>
          <w:szCs w:val="28"/>
        </w:rPr>
        <w:t>- индивидуальных предпринимателей. Вопрос необходимости обучения  субъектов малого бизнеса неоднократно рассматрива</w:t>
      </w:r>
      <w:r w:rsidRPr="00E61DA3">
        <w:rPr>
          <w:rFonts w:ascii="Times New Roman" w:eastAsia="Times New Roman" w:hAnsi="Times New Roman" w:cs="Times New Roman"/>
          <w:sz w:val="28"/>
          <w:szCs w:val="28"/>
        </w:rPr>
        <w:t>л</w:t>
      </w:r>
      <w:r w:rsidR="00962D8A" w:rsidRPr="00E61DA3">
        <w:rPr>
          <w:rFonts w:ascii="Times New Roman" w:hAnsi="Times New Roman" w:cs="Times New Roman"/>
          <w:sz w:val="28"/>
          <w:szCs w:val="28"/>
        </w:rPr>
        <w:t>ся</w:t>
      </w:r>
      <w:r w:rsidR="00D42D5C" w:rsidRPr="00E61DA3">
        <w:rPr>
          <w:rFonts w:ascii="Times New Roman" w:eastAsia="Times New Roman" w:hAnsi="Times New Roman" w:cs="Times New Roman"/>
          <w:sz w:val="28"/>
          <w:szCs w:val="28"/>
        </w:rPr>
        <w:t xml:space="preserve"> на совещаниях в администрации округа. </w:t>
      </w:r>
    </w:p>
    <w:p w:rsidR="00D42D5C" w:rsidRPr="00E61DA3" w:rsidRDefault="00D42D5C" w:rsidP="00D42D5C">
      <w:pPr>
        <w:spacing w:after="0" w:line="240" w:lineRule="auto"/>
        <w:ind w:firstLine="630"/>
        <w:jc w:val="both"/>
        <w:rPr>
          <w:rFonts w:ascii="Times New Roman" w:eastAsia="Times New Roman" w:hAnsi="Times New Roman" w:cs="Times New Roman"/>
          <w:sz w:val="28"/>
          <w:szCs w:val="28"/>
        </w:rPr>
      </w:pPr>
      <w:r w:rsidRPr="00E61DA3">
        <w:rPr>
          <w:rFonts w:ascii="Times New Roman" w:eastAsia="Times New Roman" w:hAnsi="Times New Roman" w:cs="Times New Roman"/>
          <w:sz w:val="28"/>
          <w:szCs w:val="28"/>
        </w:rPr>
        <w:t xml:space="preserve">Помимо этого, специалистами управления проводится работа по организации внеочередных </w:t>
      </w:r>
      <w:proofErr w:type="gramStart"/>
      <w:r w:rsidRPr="00E61DA3">
        <w:rPr>
          <w:rFonts w:ascii="Times New Roman" w:eastAsia="Times New Roman" w:hAnsi="Times New Roman" w:cs="Times New Roman"/>
          <w:sz w:val="28"/>
          <w:szCs w:val="28"/>
        </w:rPr>
        <w:t>проверок знаний требований охраны труда  работодателей</w:t>
      </w:r>
      <w:proofErr w:type="gramEnd"/>
      <w:r w:rsidRPr="00E61DA3">
        <w:rPr>
          <w:rFonts w:ascii="Times New Roman" w:eastAsia="Times New Roman" w:hAnsi="Times New Roman" w:cs="Times New Roman"/>
          <w:sz w:val="28"/>
          <w:szCs w:val="28"/>
        </w:rPr>
        <w:t xml:space="preserve"> района, у которых произошли тяжелые, смертельные или групповые несчастные случаи.</w:t>
      </w:r>
    </w:p>
    <w:p w:rsidR="00D42D5C" w:rsidRPr="00E61DA3" w:rsidRDefault="00D42D5C" w:rsidP="00D42D5C">
      <w:pPr>
        <w:pStyle w:val="34"/>
        <w:spacing w:after="0"/>
        <w:ind w:left="0" w:firstLine="567"/>
        <w:jc w:val="both"/>
        <w:rPr>
          <w:sz w:val="28"/>
          <w:szCs w:val="28"/>
        </w:rPr>
      </w:pPr>
      <w:r w:rsidRPr="00E61DA3">
        <w:rPr>
          <w:sz w:val="28"/>
          <w:szCs w:val="28"/>
        </w:rPr>
        <w:t xml:space="preserve">Списки руководителей организаций района, не прошедших своевременное обучение и проверку знаний требований охраны труда, направляются в Прокуратуру Петровского района и в Государственную </w:t>
      </w:r>
      <w:r w:rsidRPr="00E61DA3">
        <w:rPr>
          <w:sz w:val="28"/>
          <w:szCs w:val="28"/>
        </w:rPr>
        <w:lastRenderedPageBreak/>
        <w:t>инспекцию труда Ставропольского края для принятия мер, а также в обучающий центр для организации дальнейшей работы.</w:t>
      </w:r>
    </w:p>
    <w:p w:rsidR="0008779C" w:rsidRPr="00E61DA3" w:rsidRDefault="00D42D5C" w:rsidP="0008779C">
      <w:pPr>
        <w:pStyle w:val="WW-2"/>
        <w:widowControl w:val="0"/>
        <w:shd w:val="clear" w:color="auto" w:fill="FFFFFF"/>
        <w:spacing w:after="0" w:line="240" w:lineRule="auto"/>
        <w:jc w:val="both"/>
        <w:rPr>
          <w:color w:val="auto"/>
          <w:sz w:val="28"/>
          <w:szCs w:val="28"/>
        </w:rPr>
      </w:pPr>
      <w:r w:rsidRPr="00E61DA3">
        <w:rPr>
          <w:color w:val="auto"/>
          <w:sz w:val="28"/>
          <w:szCs w:val="28"/>
        </w:rPr>
        <w:tab/>
      </w:r>
      <w:r w:rsidR="0008779C" w:rsidRPr="00E61DA3">
        <w:rPr>
          <w:color w:val="auto"/>
          <w:sz w:val="28"/>
          <w:szCs w:val="28"/>
        </w:rPr>
        <w:t>В целом</w:t>
      </w:r>
      <w:r w:rsidR="00B249A9" w:rsidRPr="00E61DA3">
        <w:rPr>
          <w:color w:val="auto"/>
          <w:sz w:val="28"/>
          <w:szCs w:val="28"/>
        </w:rPr>
        <w:t xml:space="preserve"> по состоянию</w:t>
      </w:r>
      <w:r w:rsidR="0008779C" w:rsidRPr="00E61DA3">
        <w:rPr>
          <w:color w:val="auto"/>
          <w:sz w:val="28"/>
          <w:szCs w:val="28"/>
        </w:rPr>
        <w:t xml:space="preserve"> на 01.07.202</w:t>
      </w:r>
      <w:r w:rsidR="000201C9" w:rsidRPr="00E61DA3">
        <w:rPr>
          <w:color w:val="auto"/>
          <w:sz w:val="28"/>
          <w:szCs w:val="28"/>
        </w:rPr>
        <w:t>1</w:t>
      </w:r>
      <w:r w:rsidR="0008779C" w:rsidRPr="00E61DA3">
        <w:rPr>
          <w:color w:val="auto"/>
          <w:sz w:val="28"/>
          <w:szCs w:val="28"/>
        </w:rPr>
        <w:t xml:space="preserve"> г. по данным мониторинга 400 организаций обучено </w:t>
      </w:r>
      <w:r w:rsidR="00E71F1B" w:rsidRPr="00E61DA3">
        <w:rPr>
          <w:color w:val="auto"/>
          <w:sz w:val="28"/>
          <w:szCs w:val="28"/>
        </w:rPr>
        <w:t xml:space="preserve">395 руководителей и 13 214 </w:t>
      </w:r>
      <w:r w:rsidR="0008779C" w:rsidRPr="00E61DA3">
        <w:rPr>
          <w:color w:val="auto"/>
          <w:sz w:val="28"/>
          <w:szCs w:val="28"/>
        </w:rPr>
        <w:t xml:space="preserve">работников (заместители, руководители структурных подразделений, специалисты, специалисты </w:t>
      </w:r>
      <w:proofErr w:type="gramStart"/>
      <w:r w:rsidR="0008779C" w:rsidRPr="00E61DA3">
        <w:rPr>
          <w:color w:val="auto"/>
          <w:sz w:val="28"/>
          <w:szCs w:val="28"/>
        </w:rPr>
        <w:t>по</w:t>
      </w:r>
      <w:proofErr w:type="gramEnd"/>
      <w:r w:rsidR="0008779C" w:rsidRPr="00E61DA3">
        <w:rPr>
          <w:color w:val="auto"/>
          <w:sz w:val="28"/>
          <w:szCs w:val="28"/>
        </w:rPr>
        <w:t xml:space="preserve"> </w:t>
      </w:r>
      <w:proofErr w:type="gramStart"/>
      <w:r w:rsidR="0008779C" w:rsidRPr="00E61DA3">
        <w:rPr>
          <w:color w:val="auto"/>
          <w:sz w:val="28"/>
          <w:szCs w:val="28"/>
        </w:rPr>
        <w:t>ОТ</w:t>
      </w:r>
      <w:proofErr w:type="gramEnd"/>
      <w:r w:rsidR="0008779C" w:rsidRPr="00E61DA3">
        <w:rPr>
          <w:color w:val="auto"/>
          <w:sz w:val="28"/>
          <w:szCs w:val="28"/>
        </w:rPr>
        <w:t>, рабочие), что составляет 9</w:t>
      </w:r>
      <w:r w:rsidR="00E71F1B" w:rsidRPr="00E61DA3">
        <w:rPr>
          <w:color w:val="auto"/>
          <w:sz w:val="28"/>
          <w:szCs w:val="28"/>
        </w:rPr>
        <w:t>9,1</w:t>
      </w:r>
      <w:r w:rsidR="0008779C" w:rsidRPr="00E61DA3">
        <w:rPr>
          <w:color w:val="auto"/>
          <w:sz w:val="28"/>
          <w:szCs w:val="28"/>
        </w:rPr>
        <w:t xml:space="preserve"> % и 9</w:t>
      </w:r>
      <w:r w:rsidR="00E71F1B" w:rsidRPr="00E61DA3">
        <w:rPr>
          <w:color w:val="auto"/>
          <w:sz w:val="28"/>
          <w:szCs w:val="28"/>
        </w:rPr>
        <w:t>9</w:t>
      </w:r>
      <w:r w:rsidR="0008779C" w:rsidRPr="00E61DA3">
        <w:rPr>
          <w:color w:val="auto"/>
          <w:sz w:val="28"/>
          <w:szCs w:val="28"/>
        </w:rPr>
        <w:t>,</w:t>
      </w:r>
      <w:r w:rsidR="00E71F1B" w:rsidRPr="00E61DA3">
        <w:rPr>
          <w:color w:val="auto"/>
          <w:sz w:val="28"/>
          <w:szCs w:val="28"/>
        </w:rPr>
        <w:t>3</w:t>
      </w:r>
      <w:r w:rsidR="0008779C" w:rsidRPr="00E61DA3">
        <w:rPr>
          <w:color w:val="auto"/>
          <w:sz w:val="28"/>
          <w:szCs w:val="28"/>
        </w:rPr>
        <w:t xml:space="preserve"> % соответственно от общей численности руководителей и работников обследованных организаций. </w:t>
      </w:r>
      <w:r w:rsidR="0008779C" w:rsidRPr="00E61DA3">
        <w:rPr>
          <w:b/>
          <w:color w:val="auto"/>
          <w:sz w:val="28"/>
          <w:szCs w:val="28"/>
        </w:rPr>
        <w:t xml:space="preserve">Общий показатель </w:t>
      </w:r>
      <w:proofErr w:type="spellStart"/>
      <w:r w:rsidR="0008779C" w:rsidRPr="00E61DA3">
        <w:rPr>
          <w:b/>
          <w:color w:val="auto"/>
          <w:sz w:val="28"/>
          <w:szCs w:val="28"/>
        </w:rPr>
        <w:t>обученности</w:t>
      </w:r>
      <w:proofErr w:type="spellEnd"/>
      <w:r w:rsidR="0008779C" w:rsidRPr="00E61DA3">
        <w:rPr>
          <w:b/>
          <w:color w:val="auto"/>
          <w:sz w:val="28"/>
          <w:szCs w:val="28"/>
        </w:rPr>
        <w:t xml:space="preserve"> по охране труда в Петровском городском округе в </w:t>
      </w:r>
      <w:r w:rsidR="0008779C" w:rsidRPr="00E61DA3">
        <w:rPr>
          <w:b/>
          <w:color w:val="auto"/>
          <w:sz w:val="28"/>
          <w:szCs w:val="28"/>
          <w:lang w:val="en-US"/>
        </w:rPr>
        <w:t>I</w:t>
      </w:r>
      <w:r w:rsidR="0008779C" w:rsidRPr="00E61DA3">
        <w:rPr>
          <w:b/>
          <w:color w:val="auto"/>
          <w:sz w:val="28"/>
          <w:szCs w:val="28"/>
        </w:rPr>
        <w:t xml:space="preserve"> полугодии 202</w:t>
      </w:r>
      <w:r w:rsidR="00E71F1B" w:rsidRPr="00E61DA3">
        <w:rPr>
          <w:b/>
          <w:color w:val="auto"/>
          <w:sz w:val="28"/>
          <w:szCs w:val="28"/>
        </w:rPr>
        <w:t>1</w:t>
      </w:r>
      <w:r w:rsidR="0008779C" w:rsidRPr="00E61DA3">
        <w:rPr>
          <w:b/>
          <w:color w:val="auto"/>
          <w:sz w:val="28"/>
          <w:szCs w:val="28"/>
        </w:rPr>
        <w:t xml:space="preserve"> года</w:t>
      </w:r>
      <w:r w:rsidR="0008779C" w:rsidRPr="00E61DA3">
        <w:rPr>
          <w:color w:val="auto"/>
          <w:sz w:val="28"/>
          <w:szCs w:val="28"/>
        </w:rPr>
        <w:t xml:space="preserve"> </w:t>
      </w:r>
      <w:r w:rsidR="0008779C" w:rsidRPr="00E61DA3">
        <w:rPr>
          <w:b/>
          <w:color w:val="auto"/>
          <w:sz w:val="28"/>
          <w:szCs w:val="28"/>
        </w:rPr>
        <w:t xml:space="preserve"> составил 9</w:t>
      </w:r>
      <w:r w:rsidR="00E71F1B" w:rsidRPr="00E61DA3">
        <w:rPr>
          <w:b/>
          <w:color w:val="auto"/>
          <w:sz w:val="28"/>
          <w:szCs w:val="28"/>
        </w:rPr>
        <w:t>9,2</w:t>
      </w:r>
      <w:r w:rsidR="0008779C" w:rsidRPr="00E61DA3">
        <w:rPr>
          <w:b/>
          <w:color w:val="auto"/>
          <w:sz w:val="28"/>
          <w:szCs w:val="28"/>
        </w:rPr>
        <w:t>% (20</w:t>
      </w:r>
      <w:r w:rsidR="00E71F1B" w:rsidRPr="00E61DA3">
        <w:rPr>
          <w:b/>
          <w:color w:val="auto"/>
          <w:sz w:val="28"/>
          <w:szCs w:val="28"/>
        </w:rPr>
        <w:t>20</w:t>
      </w:r>
      <w:r w:rsidR="0008779C" w:rsidRPr="00E61DA3">
        <w:rPr>
          <w:b/>
          <w:color w:val="auto"/>
          <w:sz w:val="28"/>
          <w:szCs w:val="28"/>
        </w:rPr>
        <w:t xml:space="preserve"> год – 98,</w:t>
      </w:r>
      <w:r w:rsidR="002747E1" w:rsidRPr="00E61DA3">
        <w:rPr>
          <w:b/>
          <w:color w:val="auto"/>
          <w:sz w:val="28"/>
          <w:szCs w:val="28"/>
        </w:rPr>
        <w:t>6</w:t>
      </w:r>
      <w:r w:rsidR="0008779C" w:rsidRPr="00E61DA3">
        <w:rPr>
          <w:b/>
          <w:color w:val="auto"/>
          <w:sz w:val="28"/>
          <w:szCs w:val="28"/>
        </w:rPr>
        <w:t>%, 201</w:t>
      </w:r>
      <w:r w:rsidR="002747E1" w:rsidRPr="00E61DA3">
        <w:rPr>
          <w:b/>
          <w:color w:val="auto"/>
          <w:sz w:val="28"/>
          <w:szCs w:val="28"/>
        </w:rPr>
        <w:t>9</w:t>
      </w:r>
      <w:r w:rsidR="0008779C" w:rsidRPr="00E61DA3">
        <w:rPr>
          <w:b/>
          <w:color w:val="auto"/>
          <w:sz w:val="28"/>
          <w:szCs w:val="28"/>
        </w:rPr>
        <w:t xml:space="preserve">  год -98</w:t>
      </w:r>
      <w:r w:rsidR="002747E1" w:rsidRPr="00E61DA3">
        <w:rPr>
          <w:b/>
          <w:color w:val="auto"/>
          <w:sz w:val="28"/>
          <w:szCs w:val="28"/>
        </w:rPr>
        <w:t>,5</w:t>
      </w:r>
      <w:r w:rsidR="0008779C" w:rsidRPr="00E61DA3">
        <w:rPr>
          <w:b/>
          <w:color w:val="auto"/>
          <w:sz w:val="28"/>
          <w:szCs w:val="28"/>
        </w:rPr>
        <w:t>%, 201</w:t>
      </w:r>
      <w:r w:rsidR="002747E1" w:rsidRPr="00E61DA3">
        <w:rPr>
          <w:b/>
          <w:color w:val="auto"/>
          <w:sz w:val="28"/>
          <w:szCs w:val="28"/>
        </w:rPr>
        <w:t>8</w:t>
      </w:r>
      <w:r w:rsidR="0008779C" w:rsidRPr="00E61DA3">
        <w:rPr>
          <w:b/>
          <w:color w:val="auto"/>
          <w:sz w:val="28"/>
          <w:szCs w:val="28"/>
        </w:rPr>
        <w:t xml:space="preserve"> год – 9</w:t>
      </w:r>
      <w:r w:rsidR="002747E1" w:rsidRPr="00E61DA3">
        <w:rPr>
          <w:b/>
          <w:color w:val="auto"/>
          <w:sz w:val="28"/>
          <w:szCs w:val="28"/>
        </w:rPr>
        <w:t>8</w:t>
      </w:r>
      <w:r w:rsidR="0008779C" w:rsidRPr="00E61DA3">
        <w:rPr>
          <w:b/>
          <w:color w:val="auto"/>
          <w:sz w:val="28"/>
          <w:szCs w:val="28"/>
        </w:rPr>
        <w:t>%).</w:t>
      </w:r>
    </w:p>
    <w:p w:rsidR="00D42D5C" w:rsidRPr="00E61DA3" w:rsidRDefault="00D42D5C" w:rsidP="0008779C">
      <w:pPr>
        <w:spacing w:after="0" w:line="240" w:lineRule="auto"/>
        <w:ind w:firstLine="567"/>
        <w:jc w:val="both"/>
        <w:rPr>
          <w:rFonts w:ascii="Times New Roman" w:hAnsi="Times New Roman" w:cs="Times New Roman"/>
          <w:sz w:val="28"/>
          <w:szCs w:val="28"/>
        </w:rPr>
      </w:pPr>
      <w:proofErr w:type="gramStart"/>
      <w:r w:rsidRPr="00E61DA3">
        <w:rPr>
          <w:rFonts w:ascii="Times New Roman" w:eastAsia="Times New Roman" w:hAnsi="Times New Roman" w:cs="Times New Roman"/>
          <w:sz w:val="28"/>
          <w:szCs w:val="28"/>
        </w:rPr>
        <w:t xml:space="preserve">Следует отметить, что в результате совместной работы с министерством труда и социальной защиты населения Ставропольского края, а именно направления ежеквартально сведений о несоблюдении работодателями ст.225 Трудового кодекса Российской Федерации в Прокуратуру и Государственную инспекцию труда, в районе в </w:t>
      </w:r>
      <w:r w:rsidR="0008779C" w:rsidRPr="00E61DA3">
        <w:rPr>
          <w:rFonts w:ascii="Times New Roman" w:eastAsia="Times New Roman" w:hAnsi="Times New Roman" w:cs="Times New Roman"/>
          <w:sz w:val="28"/>
          <w:szCs w:val="28"/>
        </w:rPr>
        <w:t>3</w:t>
      </w:r>
      <w:r w:rsidRPr="00E61DA3">
        <w:rPr>
          <w:rFonts w:ascii="Times New Roman" w:eastAsia="Times New Roman" w:hAnsi="Times New Roman" w:cs="Times New Roman"/>
          <w:sz w:val="28"/>
          <w:szCs w:val="28"/>
        </w:rPr>
        <w:t xml:space="preserve"> раз</w:t>
      </w:r>
      <w:r w:rsidR="0008779C" w:rsidRPr="00E61DA3">
        <w:rPr>
          <w:rFonts w:ascii="Times New Roman" w:eastAsia="Times New Roman" w:hAnsi="Times New Roman" w:cs="Times New Roman"/>
          <w:sz w:val="28"/>
          <w:szCs w:val="28"/>
        </w:rPr>
        <w:t>а</w:t>
      </w:r>
      <w:r w:rsidRPr="00E61DA3">
        <w:rPr>
          <w:rFonts w:ascii="Times New Roman" w:eastAsia="Times New Roman" w:hAnsi="Times New Roman" w:cs="Times New Roman"/>
          <w:sz w:val="28"/>
          <w:szCs w:val="28"/>
        </w:rPr>
        <w:t xml:space="preserve"> выросло количество обученных по охране труда субъектов малого предпринимательства, включая работодателей-физических лиц, являющихся индивидуальными предпринимателями.</w:t>
      </w:r>
      <w:proofErr w:type="gramEnd"/>
      <w:r w:rsidRPr="00E61DA3">
        <w:rPr>
          <w:rFonts w:ascii="Times New Roman" w:eastAsia="Times New Roman" w:hAnsi="Times New Roman" w:cs="Times New Roman"/>
          <w:sz w:val="28"/>
          <w:szCs w:val="28"/>
        </w:rPr>
        <w:t xml:space="preserve"> В целях дальнейшего повышения процента </w:t>
      </w:r>
      <w:proofErr w:type="spellStart"/>
      <w:r w:rsidRPr="00E61DA3">
        <w:rPr>
          <w:rFonts w:ascii="Times New Roman" w:eastAsia="Times New Roman" w:hAnsi="Times New Roman" w:cs="Times New Roman"/>
          <w:sz w:val="28"/>
          <w:szCs w:val="28"/>
        </w:rPr>
        <w:t>обученности</w:t>
      </w:r>
      <w:proofErr w:type="spellEnd"/>
      <w:r w:rsidRPr="00E61DA3">
        <w:rPr>
          <w:rFonts w:ascii="Times New Roman" w:eastAsia="Times New Roman" w:hAnsi="Times New Roman" w:cs="Times New Roman"/>
          <w:sz w:val="28"/>
          <w:szCs w:val="28"/>
        </w:rPr>
        <w:t xml:space="preserve"> субъектов малого предпринимательства данная работа будет  продолжена.</w:t>
      </w:r>
    </w:p>
    <w:p w:rsidR="002747E1" w:rsidRPr="00E61DA3" w:rsidRDefault="002747E1" w:rsidP="002747E1">
      <w:pPr>
        <w:spacing w:after="0" w:line="240" w:lineRule="auto"/>
        <w:ind w:firstLine="720"/>
        <w:jc w:val="both"/>
        <w:rPr>
          <w:rFonts w:ascii="Times New Roman" w:eastAsia="Times New Roman" w:hAnsi="Times New Roman" w:cs="Times New Roman"/>
          <w:sz w:val="28"/>
          <w:szCs w:val="28"/>
        </w:rPr>
      </w:pPr>
      <w:r w:rsidRPr="00E61DA3">
        <w:rPr>
          <w:rFonts w:ascii="Times New Roman" w:eastAsia="Calibri" w:hAnsi="Times New Roman" w:cs="Times New Roman"/>
          <w:sz w:val="28"/>
          <w:szCs w:val="28"/>
          <w:shd w:val="clear" w:color="auto" w:fill="FFFFFF"/>
        </w:rPr>
        <w:t>Одной из ключевых задач в области охраны труда является сохранение жизни и здоровья каждого работника в процессе трудовой деятельности</w:t>
      </w:r>
      <w:r w:rsidRPr="00E61DA3">
        <w:rPr>
          <w:rFonts w:ascii="Times New Roman" w:hAnsi="Times New Roman" w:cs="Times New Roman"/>
          <w:sz w:val="28"/>
          <w:szCs w:val="28"/>
        </w:rPr>
        <w:t xml:space="preserve">.  В этих целях в районе реализуется план мероприятий («дорожная карта») на 2021-2023 годы, направленный на профилактику и снижение уровня производственного травматизма у работодателей, составной частью которого является внедрение организациями программы «нулевого травматизма». </w:t>
      </w:r>
      <w:r w:rsidRPr="00E61DA3">
        <w:rPr>
          <w:rFonts w:ascii="Times New Roman" w:eastAsia="Times New Roman" w:hAnsi="Times New Roman" w:cs="Times New Roman"/>
          <w:sz w:val="28"/>
          <w:szCs w:val="28"/>
        </w:rPr>
        <w:t xml:space="preserve">На 01.07.2021 года программа нулевого травматизма разработана и внедрена в 150 организациях Петровского городского округа. </w:t>
      </w:r>
    </w:p>
    <w:p w:rsidR="00750BD3" w:rsidRPr="00E61DA3" w:rsidRDefault="00750BD3" w:rsidP="002747E1">
      <w:pPr>
        <w:tabs>
          <w:tab w:val="left" w:pos="709"/>
        </w:tabs>
        <w:spacing w:after="0" w:line="240" w:lineRule="auto"/>
        <w:jc w:val="both"/>
        <w:rPr>
          <w:rFonts w:ascii="Times New Roman" w:hAnsi="Times New Roman" w:cs="Times New Roman"/>
          <w:sz w:val="28"/>
          <w:szCs w:val="28"/>
        </w:rPr>
      </w:pPr>
      <w:r w:rsidRPr="00E61DA3">
        <w:rPr>
          <w:rFonts w:ascii="Times New Roman" w:hAnsi="Times New Roman" w:cs="Times New Roman"/>
          <w:sz w:val="28"/>
          <w:szCs w:val="28"/>
        </w:rPr>
        <w:t>Представители управления участвуют в расследовании всех несчастных случаев</w:t>
      </w:r>
      <w:r w:rsidR="00665DF1" w:rsidRPr="00E61DA3">
        <w:rPr>
          <w:rFonts w:ascii="Times New Roman" w:hAnsi="Times New Roman" w:cs="Times New Roman"/>
          <w:sz w:val="28"/>
          <w:szCs w:val="28"/>
        </w:rPr>
        <w:t>,</w:t>
      </w:r>
      <w:r w:rsidRPr="00E61DA3">
        <w:rPr>
          <w:rFonts w:ascii="Times New Roman" w:hAnsi="Times New Roman" w:cs="Times New Roman"/>
          <w:sz w:val="28"/>
          <w:szCs w:val="28"/>
        </w:rPr>
        <w:t xml:space="preserve"> произошедших на территории района. </w:t>
      </w:r>
      <w:r w:rsidRPr="00E61DA3">
        <w:rPr>
          <w:rFonts w:ascii="Times New Roman" w:hAnsi="Times New Roman" w:cs="Times New Roman"/>
          <w:spacing w:val="-2"/>
          <w:sz w:val="28"/>
          <w:szCs w:val="28"/>
        </w:rPr>
        <w:t>В целях совершенствования работы по профилактике производственного травматизма в организациях, материалы расследования  и принятые меры</w:t>
      </w:r>
      <w:r w:rsidRPr="00E61DA3">
        <w:rPr>
          <w:rFonts w:ascii="Times New Roman" w:hAnsi="Times New Roman" w:cs="Times New Roman"/>
          <w:sz w:val="28"/>
          <w:szCs w:val="28"/>
        </w:rPr>
        <w:t xml:space="preserve"> рассматриваются на заседаниях трехсторонней комиссии, «Днях охраны труда». </w:t>
      </w:r>
      <w:r w:rsidR="002747E1" w:rsidRPr="00E61DA3">
        <w:rPr>
          <w:rFonts w:ascii="Times New Roman" w:hAnsi="Times New Roman" w:cs="Times New Roman"/>
          <w:sz w:val="28"/>
          <w:szCs w:val="28"/>
        </w:rPr>
        <w:t xml:space="preserve">В </w:t>
      </w:r>
      <w:r w:rsidR="002747E1" w:rsidRPr="00E61DA3">
        <w:rPr>
          <w:rFonts w:ascii="Times New Roman" w:hAnsi="Times New Roman" w:cs="Times New Roman"/>
          <w:sz w:val="28"/>
          <w:szCs w:val="28"/>
          <w:lang w:val="en-US"/>
        </w:rPr>
        <w:t>I</w:t>
      </w:r>
      <w:r w:rsidR="002747E1" w:rsidRPr="00E61DA3">
        <w:rPr>
          <w:rFonts w:ascii="Times New Roman" w:hAnsi="Times New Roman" w:cs="Times New Roman"/>
          <w:sz w:val="28"/>
          <w:szCs w:val="28"/>
        </w:rPr>
        <w:t xml:space="preserve"> полугодии 2021 года на территории Петровского городского округа зарегистрировано 2 легких несчастных случая, связанных с производственной деятельностью, тяжелых несчастных случаев и несчастных случаев со смертельным исходом - нет. </w:t>
      </w:r>
      <w:r w:rsidR="003A57B8" w:rsidRPr="00E61DA3">
        <w:rPr>
          <w:rFonts w:ascii="Times New Roman" w:hAnsi="Times New Roman" w:cs="Times New Roman"/>
          <w:sz w:val="28"/>
          <w:szCs w:val="28"/>
        </w:rPr>
        <w:t>Необходимо отметить, что</w:t>
      </w:r>
      <w:r w:rsidRPr="00E61DA3">
        <w:rPr>
          <w:rFonts w:ascii="Times New Roman" w:hAnsi="Times New Roman" w:cs="Times New Roman"/>
          <w:sz w:val="28"/>
          <w:szCs w:val="28"/>
        </w:rPr>
        <w:t xml:space="preserve"> показатели травматизма </w:t>
      </w:r>
      <w:r w:rsidR="003A57B8" w:rsidRPr="00E61DA3">
        <w:rPr>
          <w:rFonts w:ascii="Times New Roman" w:hAnsi="Times New Roman" w:cs="Times New Roman"/>
          <w:sz w:val="28"/>
          <w:szCs w:val="28"/>
        </w:rPr>
        <w:t>в районе</w:t>
      </w:r>
      <w:r w:rsidR="008540C2" w:rsidRPr="00E61DA3">
        <w:rPr>
          <w:rFonts w:ascii="Times New Roman" w:hAnsi="Times New Roman" w:cs="Times New Roman"/>
          <w:sz w:val="28"/>
          <w:szCs w:val="28"/>
        </w:rPr>
        <w:t xml:space="preserve"> </w:t>
      </w:r>
      <w:r w:rsidRPr="00E61DA3">
        <w:rPr>
          <w:rFonts w:ascii="Times New Roman" w:hAnsi="Times New Roman" w:cs="Times New Roman"/>
          <w:sz w:val="28"/>
          <w:szCs w:val="28"/>
        </w:rPr>
        <w:t>имеют устойчивое снижение на протяжении нескольких лет.</w:t>
      </w:r>
    </w:p>
    <w:p w:rsidR="002747E1" w:rsidRPr="00E61DA3" w:rsidRDefault="008B3679" w:rsidP="002747E1">
      <w:pPr>
        <w:autoSpaceDE w:val="0"/>
        <w:spacing w:after="0" w:line="240" w:lineRule="auto"/>
        <w:ind w:firstLine="567"/>
        <w:jc w:val="both"/>
        <w:rPr>
          <w:rFonts w:ascii="Times New Roman" w:hAnsi="Times New Roman" w:cs="Times New Roman"/>
          <w:sz w:val="28"/>
          <w:szCs w:val="28"/>
        </w:rPr>
      </w:pPr>
      <w:r w:rsidRPr="00E61DA3">
        <w:rPr>
          <w:rFonts w:ascii="Times New Roman" w:hAnsi="Times New Roman" w:cs="Times New Roman"/>
          <w:sz w:val="28"/>
          <w:szCs w:val="28"/>
        </w:rPr>
        <w:t xml:space="preserve">В целях реализации государственного полномочия по организации сбора и обработки информации о состоянии условий и охраны труда у работодателей, осуществляющих деятельность на территории Петровского </w:t>
      </w:r>
      <w:r w:rsidR="00EF1402" w:rsidRPr="00E61DA3">
        <w:rPr>
          <w:rFonts w:ascii="Times New Roman" w:eastAsia="Times New Roman" w:hAnsi="Times New Roman" w:cs="Times New Roman"/>
          <w:sz w:val="28"/>
          <w:szCs w:val="28"/>
        </w:rPr>
        <w:t>городского округа</w:t>
      </w:r>
      <w:r w:rsidRPr="00E61DA3">
        <w:rPr>
          <w:rFonts w:ascii="Times New Roman" w:hAnsi="Times New Roman" w:cs="Times New Roman"/>
          <w:sz w:val="28"/>
          <w:szCs w:val="28"/>
        </w:rPr>
        <w:t xml:space="preserve"> Ставропольского края, специалистами управления осуществляется ряд мероприятий.</w:t>
      </w:r>
      <w:r w:rsidR="002747E1" w:rsidRPr="00E61DA3">
        <w:rPr>
          <w:rFonts w:ascii="Times New Roman" w:hAnsi="Times New Roman" w:cs="Times New Roman"/>
          <w:sz w:val="28"/>
          <w:szCs w:val="28"/>
        </w:rPr>
        <w:t xml:space="preserve"> Был разработан и утвержден постановлением администрации Петровского городского округа </w:t>
      </w:r>
      <w:r w:rsidR="002747E1" w:rsidRPr="00E61DA3">
        <w:rPr>
          <w:rFonts w:ascii="Times New Roman" w:hAnsi="Times New Roman" w:cs="Times New Roman"/>
          <w:sz w:val="28"/>
          <w:szCs w:val="28"/>
        </w:rPr>
        <w:lastRenderedPageBreak/>
        <w:t xml:space="preserve">Ставропольского края Порядок организации сбора и обработки информации о состоянии условий и охраны труда у работодателей, осуществляющих деятельность на территории Петровского городского округа Ставропольского края. </w:t>
      </w:r>
      <w:proofErr w:type="gramStart"/>
      <w:r w:rsidR="002747E1" w:rsidRPr="00E61DA3">
        <w:rPr>
          <w:rFonts w:ascii="Times New Roman" w:hAnsi="Times New Roman" w:cs="Times New Roman"/>
          <w:sz w:val="28"/>
          <w:szCs w:val="28"/>
        </w:rPr>
        <w:t>Также были направлены разъяснительные письма работодателям округа о необходимости предоставления информации о состоянии условий и охраны труда в организации на бумажном, электронном носителе либо электронной форме, а также заполнения формы «Информация о состоянии условий и охраны труда в организации» в личном кабинете работодателя в программном комплексе «Катарсис» на интерактивном портале службы занятости министерства труда и социальной защиты населения Ставропольского края</w:t>
      </w:r>
      <w:proofErr w:type="gramEnd"/>
      <w:r w:rsidR="002747E1" w:rsidRPr="00E61DA3">
        <w:rPr>
          <w:rFonts w:ascii="Times New Roman" w:hAnsi="Times New Roman" w:cs="Times New Roman"/>
          <w:sz w:val="28"/>
          <w:szCs w:val="28"/>
        </w:rPr>
        <w:t xml:space="preserve"> «Работа в России». </w:t>
      </w:r>
      <w:proofErr w:type="gramStart"/>
      <w:r w:rsidR="002747E1" w:rsidRPr="00E61DA3">
        <w:rPr>
          <w:rFonts w:ascii="Times New Roman" w:hAnsi="Times New Roman" w:cs="Times New Roman"/>
          <w:sz w:val="28"/>
          <w:szCs w:val="28"/>
        </w:rPr>
        <w:t>Для изучения и использования в работе по подготовке формы «Информация о состоянии условий и охраны труда в организации» работодателям Петровского городского округа были направлены: порядок организации сбора и обработки информации о состоянии условий и охраны труда у работодателей, осуществляющих деятельность на территории Петровского городского округа Ставропольского края, формы предоставления работодателями информации о состоянии условий и охраны труда в организации, методические</w:t>
      </w:r>
      <w:proofErr w:type="gramEnd"/>
      <w:r w:rsidR="002747E1" w:rsidRPr="00E61DA3">
        <w:rPr>
          <w:rFonts w:ascii="Times New Roman" w:hAnsi="Times New Roman" w:cs="Times New Roman"/>
          <w:sz w:val="28"/>
          <w:szCs w:val="28"/>
        </w:rPr>
        <w:t xml:space="preserve"> рекомендации по заполнению и предоставлению работодателями информации о состоянии условий и охраны труда в организации, инструкция по заполнению работодателями формы «Информация о состоянии условий и охраны труда в организации» на интерактивном портале министерства труда и социальной защиты населения Ставропольского края. Помимо этого, информационный материал о необходимости предоставления отчета и приложения к нему были размещены на официальном сайте администрации Петровского городского округа Ставропольского края. В результате проведённой работы информацию о состоянии условий и охраны труда в организации предоставляют 400 работодателей Петровского городского округа, что составляет 48,5% от их общего количества.</w:t>
      </w:r>
    </w:p>
    <w:p w:rsidR="008B3679" w:rsidRPr="00E61DA3" w:rsidRDefault="008B3679" w:rsidP="008B3679">
      <w:pPr>
        <w:spacing w:after="0" w:line="240" w:lineRule="auto"/>
        <w:ind w:firstLine="567"/>
        <w:jc w:val="both"/>
        <w:rPr>
          <w:rFonts w:ascii="Times New Roman" w:hAnsi="Times New Roman" w:cs="Times New Roman"/>
          <w:sz w:val="28"/>
          <w:szCs w:val="28"/>
        </w:rPr>
      </w:pPr>
      <w:r w:rsidRPr="00E61DA3">
        <w:rPr>
          <w:rFonts w:ascii="Times New Roman" w:eastAsia="Times New Roman" w:hAnsi="Times New Roman" w:cs="Times New Roman"/>
          <w:sz w:val="28"/>
        </w:rPr>
        <w:t>В числе мероприятий, способствующих улучшению условий и охраны труда, является проведение районных «Дней охраны труда»</w:t>
      </w:r>
      <w:r w:rsidR="00DD7D02" w:rsidRPr="00E61DA3">
        <w:rPr>
          <w:rFonts w:ascii="Times New Roman" w:eastAsia="Times New Roman" w:hAnsi="Times New Roman" w:cs="Times New Roman"/>
          <w:sz w:val="28"/>
        </w:rPr>
        <w:t xml:space="preserve"> с рассмотрением актуальных вопросов по охране труда</w:t>
      </w:r>
      <w:r w:rsidRPr="00E61DA3">
        <w:rPr>
          <w:rFonts w:ascii="Times New Roman" w:eastAsia="Times New Roman" w:hAnsi="Times New Roman" w:cs="Times New Roman"/>
          <w:sz w:val="28"/>
        </w:rPr>
        <w:t xml:space="preserve">. </w:t>
      </w:r>
      <w:r w:rsidRPr="00E61DA3">
        <w:rPr>
          <w:rFonts w:ascii="Times New Roman" w:hAnsi="Times New Roman" w:cs="Times New Roman"/>
          <w:sz w:val="28"/>
        </w:rPr>
        <w:t>Они проводятся ежеквартально с участием</w:t>
      </w:r>
      <w:r w:rsidRPr="00E61DA3">
        <w:rPr>
          <w:rFonts w:ascii="Times New Roman" w:eastAsia="Times New Roman" w:hAnsi="Times New Roman" w:cs="Times New Roman"/>
          <w:sz w:val="28"/>
          <w:szCs w:val="28"/>
        </w:rPr>
        <w:t xml:space="preserve"> представител</w:t>
      </w:r>
      <w:r w:rsidRPr="00E61DA3">
        <w:rPr>
          <w:rFonts w:ascii="Times New Roman" w:hAnsi="Times New Roman" w:cs="Times New Roman"/>
          <w:sz w:val="28"/>
          <w:szCs w:val="28"/>
        </w:rPr>
        <w:t>ей</w:t>
      </w:r>
      <w:r w:rsidRPr="00E61DA3">
        <w:rPr>
          <w:rFonts w:ascii="Times New Roman" w:eastAsia="Times New Roman" w:hAnsi="Times New Roman" w:cs="Times New Roman"/>
          <w:sz w:val="28"/>
          <w:szCs w:val="28"/>
        </w:rPr>
        <w:t xml:space="preserve"> МТСЗН СК, АПГО СК, прокуратуры,</w:t>
      </w:r>
      <w:r w:rsidR="00E61DA3">
        <w:rPr>
          <w:rFonts w:ascii="Times New Roman" w:eastAsia="Times New Roman" w:hAnsi="Times New Roman" w:cs="Times New Roman"/>
          <w:sz w:val="28"/>
          <w:szCs w:val="28"/>
        </w:rPr>
        <w:t xml:space="preserve"> Государственной инспекции </w:t>
      </w:r>
      <w:r w:rsidRPr="00E61DA3">
        <w:rPr>
          <w:rFonts w:ascii="Times New Roman" w:eastAsia="Times New Roman" w:hAnsi="Times New Roman" w:cs="Times New Roman"/>
          <w:sz w:val="28"/>
          <w:szCs w:val="28"/>
        </w:rPr>
        <w:t>труда в СК, профсоюзов, внебюджетных фондов, а также руководител</w:t>
      </w:r>
      <w:r w:rsidRPr="00E61DA3">
        <w:rPr>
          <w:rFonts w:ascii="Times New Roman" w:hAnsi="Times New Roman" w:cs="Times New Roman"/>
          <w:sz w:val="28"/>
          <w:szCs w:val="28"/>
        </w:rPr>
        <w:t>ей</w:t>
      </w:r>
      <w:r w:rsidRPr="00E61DA3">
        <w:rPr>
          <w:rFonts w:ascii="Times New Roman" w:eastAsia="Times New Roman" w:hAnsi="Times New Roman" w:cs="Times New Roman"/>
          <w:sz w:val="28"/>
          <w:szCs w:val="28"/>
        </w:rPr>
        <w:t>, специалист</w:t>
      </w:r>
      <w:r w:rsidRPr="00E61DA3">
        <w:rPr>
          <w:rFonts w:ascii="Times New Roman" w:hAnsi="Times New Roman" w:cs="Times New Roman"/>
          <w:sz w:val="28"/>
          <w:szCs w:val="28"/>
        </w:rPr>
        <w:t>ов</w:t>
      </w:r>
      <w:r w:rsidRPr="00E61DA3">
        <w:rPr>
          <w:rFonts w:ascii="Times New Roman" w:eastAsia="Times New Roman" w:hAnsi="Times New Roman" w:cs="Times New Roman"/>
          <w:sz w:val="28"/>
          <w:szCs w:val="28"/>
        </w:rPr>
        <w:t xml:space="preserve"> по охране труда организаций и учреждений района.</w:t>
      </w:r>
      <w:r w:rsidRPr="00E61DA3">
        <w:rPr>
          <w:rFonts w:ascii="Times New Roman" w:hAnsi="Times New Roman" w:cs="Times New Roman"/>
          <w:sz w:val="28"/>
          <w:szCs w:val="28"/>
        </w:rPr>
        <w:t xml:space="preserve"> </w:t>
      </w:r>
    </w:p>
    <w:p w:rsidR="008B3679" w:rsidRPr="00E61DA3" w:rsidRDefault="008B3679" w:rsidP="008B3679">
      <w:pPr>
        <w:spacing w:after="0" w:line="240" w:lineRule="auto"/>
        <w:ind w:firstLine="567"/>
        <w:jc w:val="both"/>
        <w:rPr>
          <w:rFonts w:ascii="Times New Roman" w:hAnsi="Times New Roman" w:cs="Times New Roman"/>
          <w:sz w:val="28"/>
          <w:szCs w:val="28"/>
        </w:rPr>
      </w:pPr>
      <w:r w:rsidRPr="00E61DA3">
        <w:rPr>
          <w:rFonts w:ascii="Times New Roman" w:hAnsi="Times New Roman" w:cs="Times New Roman"/>
          <w:sz w:val="28"/>
          <w:szCs w:val="28"/>
        </w:rPr>
        <w:t xml:space="preserve">Первостепенное место в работе по улучшению условий труда занимает специальная оценка условий труда. Управлением проводится ряд мероприятий </w:t>
      </w:r>
      <w:r w:rsidR="00BF0794" w:rsidRPr="00E61DA3">
        <w:rPr>
          <w:rFonts w:ascii="Times New Roman" w:hAnsi="Times New Roman" w:cs="Times New Roman"/>
          <w:sz w:val="28"/>
          <w:szCs w:val="28"/>
        </w:rPr>
        <w:t>для</w:t>
      </w:r>
      <w:r w:rsidRPr="00E61DA3">
        <w:rPr>
          <w:rFonts w:ascii="Times New Roman" w:hAnsi="Times New Roman" w:cs="Times New Roman"/>
          <w:sz w:val="28"/>
          <w:szCs w:val="28"/>
        </w:rPr>
        <w:t xml:space="preserve"> активизаци</w:t>
      </w:r>
      <w:r w:rsidR="00BF0794" w:rsidRPr="00E61DA3">
        <w:rPr>
          <w:rFonts w:ascii="Times New Roman" w:hAnsi="Times New Roman" w:cs="Times New Roman"/>
          <w:sz w:val="28"/>
          <w:szCs w:val="28"/>
        </w:rPr>
        <w:t>и</w:t>
      </w:r>
      <w:r w:rsidRPr="00E61DA3">
        <w:rPr>
          <w:rFonts w:ascii="Times New Roman" w:hAnsi="Times New Roman" w:cs="Times New Roman"/>
          <w:sz w:val="28"/>
          <w:szCs w:val="28"/>
        </w:rPr>
        <w:t xml:space="preserve"> данного процесса в районе. Утверждён и  реализуется план мероприятий («дорожная карта»)</w:t>
      </w:r>
      <w:r w:rsidR="00461C5A" w:rsidRPr="00E61DA3">
        <w:rPr>
          <w:rFonts w:ascii="Times New Roman" w:hAnsi="Times New Roman" w:cs="Times New Roman"/>
          <w:sz w:val="28"/>
          <w:szCs w:val="28"/>
        </w:rPr>
        <w:t>,</w:t>
      </w:r>
      <w:r w:rsidRPr="00E61DA3">
        <w:rPr>
          <w:rFonts w:ascii="Times New Roman" w:hAnsi="Times New Roman" w:cs="Times New Roman"/>
          <w:sz w:val="28"/>
          <w:szCs w:val="28"/>
        </w:rPr>
        <w:t xml:space="preserve"> направленных на обеспечение </w:t>
      </w:r>
      <w:proofErr w:type="gramStart"/>
      <w:r w:rsidRPr="00E61DA3">
        <w:rPr>
          <w:rFonts w:ascii="Times New Roman" w:hAnsi="Times New Roman" w:cs="Times New Roman"/>
          <w:sz w:val="28"/>
          <w:szCs w:val="28"/>
        </w:rPr>
        <w:t>проведения специальной оценки условий труда работников</w:t>
      </w:r>
      <w:proofErr w:type="gramEnd"/>
      <w:r w:rsidRPr="00E61DA3">
        <w:rPr>
          <w:rFonts w:ascii="Times New Roman" w:hAnsi="Times New Roman" w:cs="Times New Roman"/>
          <w:sz w:val="28"/>
          <w:szCs w:val="28"/>
        </w:rPr>
        <w:t xml:space="preserve"> организаций, осуществляющих деятельность на территории Петровского </w:t>
      </w:r>
      <w:r w:rsidR="00EF1402" w:rsidRPr="00E61DA3">
        <w:rPr>
          <w:rFonts w:ascii="Times New Roman" w:eastAsia="Times New Roman" w:hAnsi="Times New Roman" w:cs="Times New Roman"/>
          <w:sz w:val="28"/>
          <w:szCs w:val="28"/>
        </w:rPr>
        <w:t>городского округа</w:t>
      </w:r>
      <w:r w:rsidRPr="00E61DA3">
        <w:rPr>
          <w:rFonts w:ascii="Times New Roman" w:hAnsi="Times New Roman" w:cs="Times New Roman"/>
          <w:sz w:val="28"/>
          <w:szCs w:val="28"/>
        </w:rPr>
        <w:t xml:space="preserve"> Специалисты управления оказыва</w:t>
      </w:r>
      <w:r w:rsidR="00461C5A" w:rsidRPr="00E61DA3">
        <w:rPr>
          <w:rFonts w:ascii="Times New Roman" w:hAnsi="Times New Roman" w:cs="Times New Roman"/>
          <w:sz w:val="28"/>
          <w:szCs w:val="28"/>
        </w:rPr>
        <w:t>ли</w:t>
      </w:r>
      <w:r w:rsidRPr="00E61DA3">
        <w:rPr>
          <w:rFonts w:ascii="Times New Roman" w:hAnsi="Times New Roman" w:cs="Times New Roman"/>
          <w:sz w:val="28"/>
          <w:szCs w:val="28"/>
        </w:rPr>
        <w:t xml:space="preserve"> методическую и консультативную помощь организациям по вопросам специальной оценки </w:t>
      </w:r>
      <w:r w:rsidRPr="00E61DA3">
        <w:rPr>
          <w:rFonts w:ascii="Times New Roman" w:hAnsi="Times New Roman" w:cs="Times New Roman"/>
          <w:sz w:val="28"/>
          <w:szCs w:val="28"/>
        </w:rPr>
        <w:lastRenderedPageBreak/>
        <w:t>условий труда, взаимодействовали с органами</w:t>
      </w:r>
      <w:r w:rsidRPr="00E61DA3">
        <w:rPr>
          <w:rFonts w:ascii="Times New Roman" w:hAnsi="Times New Roman" w:cs="Times New Roman"/>
        </w:rPr>
        <w:t xml:space="preserve"> </w:t>
      </w:r>
      <w:r w:rsidRPr="00E61DA3">
        <w:rPr>
          <w:rFonts w:ascii="Times New Roman" w:hAnsi="Times New Roman" w:cs="Times New Roman"/>
          <w:sz w:val="28"/>
          <w:szCs w:val="28"/>
        </w:rPr>
        <w:t xml:space="preserve">надзора и контроля. Сформирована база нормативных правовых актов, регулирующих вопросы проведения специальной оценки условий труда. Обновлены сведения об аккредитованных организациях, оказывающих услуги по проведению специальной оценки условий труда.  Регулярно проводится сбор и обработка информаций от организаций Петровского </w:t>
      </w:r>
      <w:r w:rsidR="00EF1402" w:rsidRPr="00E61DA3">
        <w:rPr>
          <w:rFonts w:ascii="Times New Roman" w:eastAsia="Times New Roman" w:hAnsi="Times New Roman" w:cs="Times New Roman"/>
          <w:sz w:val="28"/>
          <w:szCs w:val="28"/>
        </w:rPr>
        <w:t>городского округа</w:t>
      </w:r>
      <w:r w:rsidRPr="00E61DA3">
        <w:rPr>
          <w:rFonts w:ascii="Times New Roman" w:hAnsi="Times New Roman" w:cs="Times New Roman"/>
          <w:sz w:val="28"/>
          <w:szCs w:val="28"/>
        </w:rPr>
        <w:t xml:space="preserve"> о проведении специальной оценки условий труда; обновляется база данных организаций и работодателей, которые </w:t>
      </w:r>
      <w:r w:rsidR="00BF0794" w:rsidRPr="00E61DA3">
        <w:rPr>
          <w:rFonts w:ascii="Times New Roman" w:hAnsi="Times New Roman" w:cs="Times New Roman"/>
          <w:sz w:val="28"/>
          <w:szCs w:val="28"/>
        </w:rPr>
        <w:t xml:space="preserve">её </w:t>
      </w:r>
      <w:r w:rsidRPr="00E61DA3">
        <w:rPr>
          <w:rFonts w:ascii="Times New Roman" w:hAnsi="Times New Roman" w:cs="Times New Roman"/>
          <w:sz w:val="28"/>
          <w:szCs w:val="28"/>
        </w:rPr>
        <w:t>провели</w:t>
      </w:r>
      <w:r w:rsidR="00BF0794" w:rsidRPr="00E61DA3">
        <w:rPr>
          <w:rFonts w:ascii="Times New Roman" w:hAnsi="Times New Roman" w:cs="Times New Roman"/>
          <w:sz w:val="28"/>
          <w:szCs w:val="28"/>
        </w:rPr>
        <w:t>.</w:t>
      </w:r>
    </w:p>
    <w:p w:rsidR="00BF0794" w:rsidRPr="00E61DA3" w:rsidRDefault="008B3679" w:rsidP="00BF0794">
      <w:pPr>
        <w:spacing w:after="0" w:line="240" w:lineRule="auto"/>
        <w:ind w:firstLine="708"/>
        <w:jc w:val="both"/>
        <w:rPr>
          <w:rFonts w:ascii="Times New Roman" w:hAnsi="Times New Roman" w:cs="Times New Roman"/>
          <w:sz w:val="28"/>
          <w:szCs w:val="28"/>
        </w:rPr>
      </w:pPr>
      <w:r w:rsidRPr="00E61DA3">
        <w:rPr>
          <w:rFonts w:ascii="Times New Roman" w:hAnsi="Times New Roman" w:cs="Times New Roman"/>
          <w:sz w:val="28"/>
          <w:szCs w:val="28"/>
        </w:rPr>
        <w:t xml:space="preserve">Весь комплекс совместной работы управления с заинтересованными сторонами по вопросам проведения специальной оценки условий труда позволил достигнуть определенных позитивных результатов в повышении её темпа в Петровском </w:t>
      </w:r>
      <w:r w:rsidR="00EF1402" w:rsidRPr="00E61DA3">
        <w:rPr>
          <w:rFonts w:ascii="Times New Roman" w:eastAsia="Times New Roman" w:hAnsi="Times New Roman" w:cs="Times New Roman"/>
          <w:sz w:val="28"/>
          <w:szCs w:val="28"/>
        </w:rPr>
        <w:t>городском округе</w:t>
      </w:r>
      <w:r w:rsidRPr="00E61DA3">
        <w:rPr>
          <w:rFonts w:ascii="Times New Roman" w:hAnsi="Times New Roman" w:cs="Times New Roman"/>
          <w:sz w:val="28"/>
          <w:szCs w:val="28"/>
        </w:rPr>
        <w:t xml:space="preserve">. </w:t>
      </w:r>
      <w:r w:rsidR="00F449B1" w:rsidRPr="00E61DA3">
        <w:rPr>
          <w:rFonts w:ascii="Times New Roman" w:eastAsia="Times New Roman" w:hAnsi="Times New Roman" w:cs="Times New Roman"/>
          <w:sz w:val="28"/>
          <w:szCs w:val="28"/>
        </w:rPr>
        <w:t>В целом, на 01.07.202</w:t>
      </w:r>
      <w:r w:rsidR="00BF0794" w:rsidRPr="00E61DA3">
        <w:rPr>
          <w:rFonts w:ascii="Times New Roman" w:eastAsia="Times New Roman" w:hAnsi="Times New Roman" w:cs="Times New Roman"/>
          <w:sz w:val="28"/>
          <w:szCs w:val="28"/>
        </w:rPr>
        <w:t>1</w:t>
      </w:r>
      <w:r w:rsidR="00F449B1" w:rsidRPr="00E61DA3">
        <w:rPr>
          <w:rFonts w:ascii="Times New Roman" w:eastAsia="Times New Roman" w:hAnsi="Times New Roman" w:cs="Times New Roman"/>
          <w:sz w:val="28"/>
          <w:szCs w:val="28"/>
        </w:rPr>
        <w:t xml:space="preserve"> г. специальная оценка условий труда начата в </w:t>
      </w:r>
      <w:r w:rsidR="00BF0794" w:rsidRPr="00E61DA3">
        <w:rPr>
          <w:rFonts w:ascii="Times New Roman" w:hAnsi="Times New Roman" w:cs="Times New Roman"/>
          <w:sz w:val="28"/>
          <w:szCs w:val="28"/>
        </w:rPr>
        <w:t xml:space="preserve">400 организациях, что составляет </w:t>
      </w:r>
      <w:r w:rsidR="00BF0794" w:rsidRPr="00E61DA3">
        <w:rPr>
          <w:rFonts w:ascii="Times New Roman" w:hAnsi="Times New Roman" w:cs="Times New Roman"/>
          <w:b/>
          <w:sz w:val="28"/>
          <w:szCs w:val="28"/>
        </w:rPr>
        <w:t>100%</w:t>
      </w:r>
      <w:r w:rsidR="00BF0794" w:rsidRPr="00E61DA3">
        <w:rPr>
          <w:rFonts w:ascii="Times New Roman" w:hAnsi="Times New Roman" w:cs="Times New Roman"/>
          <w:sz w:val="28"/>
          <w:szCs w:val="28"/>
        </w:rPr>
        <w:t xml:space="preserve"> от обследуемых организаций на 11 712 рабочих местах (97,5% от всех рабочих мест).Необходимо при этом отметить, что 271 рабочее место, а это 2,3 % от всех рабочих мест – муниципальные служащие, на местах которых проведение специальной оценки условий труда невозможно, ввиду отсутствия порядка </w:t>
      </w:r>
      <w:proofErr w:type="gramStart"/>
      <w:r w:rsidR="00BF0794" w:rsidRPr="00E61DA3">
        <w:rPr>
          <w:rFonts w:ascii="Times New Roman" w:hAnsi="Times New Roman" w:cs="Times New Roman"/>
          <w:sz w:val="28"/>
          <w:szCs w:val="28"/>
        </w:rPr>
        <w:t>для</w:t>
      </w:r>
      <w:proofErr w:type="gramEnd"/>
      <w:r w:rsidR="00BF0794" w:rsidRPr="00E61DA3">
        <w:rPr>
          <w:rFonts w:ascii="Times New Roman" w:hAnsi="Times New Roman" w:cs="Times New Roman"/>
          <w:sz w:val="28"/>
          <w:szCs w:val="28"/>
        </w:rPr>
        <w:t xml:space="preserve"> </w:t>
      </w:r>
      <w:proofErr w:type="gramStart"/>
      <w:r w:rsidR="00BF0794" w:rsidRPr="00E61DA3">
        <w:rPr>
          <w:rFonts w:ascii="Times New Roman" w:hAnsi="Times New Roman" w:cs="Times New Roman"/>
          <w:sz w:val="28"/>
          <w:szCs w:val="28"/>
        </w:rPr>
        <w:t>её</w:t>
      </w:r>
      <w:proofErr w:type="gramEnd"/>
      <w:r w:rsidR="00BF0794" w:rsidRPr="00E61DA3">
        <w:rPr>
          <w:rFonts w:ascii="Times New Roman" w:hAnsi="Times New Roman" w:cs="Times New Roman"/>
          <w:sz w:val="28"/>
          <w:szCs w:val="28"/>
        </w:rPr>
        <w:t xml:space="preserve"> проведения.</w:t>
      </w:r>
    </w:p>
    <w:p w:rsidR="00BF0794" w:rsidRPr="00E61DA3" w:rsidRDefault="00BF0794" w:rsidP="00BF0794">
      <w:pPr>
        <w:spacing w:after="0" w:line="240" w:lineRule="auto"/>
        <w:ind w:firstLine="708"/>
        <w:jc w:val="both"/>
        <w:rPr>
          <w:rFonts w:ascii="Times New Roman" w:hAnsi="Times New Roman" w:cs="Times New Roman"/>
          <w:sz w:val="28"/>
          <w:szCs w:val="28"/>
        </w:rPr>
      </w:pPr>
      <w:r w:rsidRPr="00E61DA3">
        <w:rPr>
          <w:rFonts w:ascii="Times New Roman" w:hAnsi="Times New Roman" w:cs="Times New Roman"/>
          <w:sz w:val="28"/>
          <w:szCs w:val="28"/>
        </w:rPr>
        <w:t>Таким образом, доля рабочих мест в организациях Петровского городского округа, на которых специальная оценка условий труда проведена, составляет 99,</w:t>
      </w:r>
      <w:r w:rsidR="00B249A9" w:rsidRPr="00E61DA3">
        <w:rPr>
          <w:rFonts w:ascii="Times New Roman" w:hAnsi="Times New Roman" w:cs="Times New Roman"/>
          <w:sz w:val="28"/>
          <w:szCs w:val="28"/>
        </w:rPr>
        <w:t>8</w:t>
      </w:r>
      <w:r w:rsidRPr="00E61DA3">
        <w:rPr>
          <w:rFonts w:ascii="Times New Roman" w:hAnsi="Times New Roman" w:cs="Times New Roman"/>
          <w:sz w:val="28"/>
          <w:szCs w:val="28"/>
        </w:rPr>
        <w:t>%.</w:t>
      </w:r>
    </w:p>
    <w:p w:rsidR="00CD7C1C" w:rsidRPr="00E61DA3" w:rsidRDefault="008B3679" w:rsidP="00BF0794">
      <w:pPr>
        <w:spacing w:after="0" w:line="240" w:lineRule="auto"/>
        <w:ind w:firstLine="709"/>
        <w:jc w:val="both"/>
        <w:rPr>
          <w:rFonts w:ascii="Times New Roman" w:eastAsia="Times New Roman" w:hAnsi="Times New Roman" w:cs="Times New Roman"/>
          <w:sz w:val="28"/>
          <w:szCs w:val="28"/>
        </w:rPr>
      </w:pPr>
      <w:r w:rsidRPr="00E61DA3">
        <w:rPr>
          <w:rFonts w:ascii="Times New Roman" w:hAnsi="Times New Roman" w:cs="Times New Roman"/>
          <w:sz w:val="28"/>
          <w:szCs w:val="28"/>
        </w:rPr>
        <w:t>Регулярно управлением проводи</w:t>
      </w:r>
      <w:r w:rsidR="00DD7D02" w:rsidRPr="00E61DA3">
        <w:rPr>
          <w:rFonts w:ascii="Times New Roman" w:hAnsi="Times New Roman" w:cs="Times New Roman"/>
          <w:sz w:val="28"/>
          <w:szCs w:val="28"/>
        </w:rPr>
        <w:t>тся</w:t>
      </w:r>
      <w:r w:rsidRPr="00E61DA3">
        <w:rPr>
          <w:rFonts w:ascii="Times New Roman" w:hAnsi="Times New Roman" w:cs="Times New Roman"/>
          <w:sz w:val="28"/>
          <w:szCs w:val="28"/>
        </w:rPr>
        <w:t xml:space="preserve"> работа по разъяснению работодателям возможности использования ими 20% от сумм страховых взносов на финансирование предупредительных мер по сокращению производственного травматизма. Были направлены</w:t>
      </w:r>
      <w:r w:rsidR="00DD7D02" w:rsidRPr="00E61DA3">
        <w:rPr>
          <w:rFonts w:ascii="Times New Roman" w:hAnsi="Times New Roman" w:cs="Times New Roman"/>
          <w:sz w:val="28"/>
          <w:szCs w:val="28"/>
        </w:rPr>
        <w:t xml:space="preserve"> дважды</w:t>
      </w:r>
      <w:r w:rsidRPr="00E61DA3">
        <w:rPr>
          <w:rFonts w:ascii="Times New Roman" w:hAnsi="Times New Roman" w:cs="Times New Roman"/>
          <w:sz w:val="28"/>
          <w:szCs w:val="28"/>
        </w:rPr>
        <w:t xml:space="preserve"> разъяснительные письма 200 организациям района о возможности использования данных средств. Информационный материал о н</w:t>
      </w:r>
      <w:r w:rsidR="00A50C1A" w:rsidRPr="00E61DA3">
        <w:rPr>
          <w:rFonts w:ascii="Times New Roman" w:hAnsi="Times New Roman" w:cs="Times New Roman"/>
          <w:sz w:val="28"/>
          <w:szCs w:val="28"/>
        </w:rPr>
        <w:t>еобходимости использования в 2020</w:t>
      </w:r>
      <w:r w:rsidRPr="00E61DA3">
        <w:rPr>
          <w:rFonts w:ascii="Times New Roman" w:hAnsi="Times New Roman" w:cs="Times New Roman"/>
          <w:sz w:val="28"/>
          <w:szCs w:val="28"/>
        </w:rPr>
        <w:t xml:space="preserve"> г. средств ФСС РФ на предупредительные меры по сокращению производственного травматизма и профессиональных заболеваний работников был размещен на официальном сайте администрации Петровского городского округа Ставропольского края.  На проведенных районных Днях охраны труда было организовано выступление специалиста Фонда социального страхования по данной теме, даны </w:t>
      </w:r>
      <w:r w:rsidR="00B249A9" w:rsidRPr="00E61DA3">
        <w:rPr>
          <w:rFonts w:ascii="Times New Roman" w:hAnsi="Times New Roman" w:cs="Times New Roman"/>
          <w:sz w:val="28"/>
          <w:szCs w:val="28"/>
        </w:rPr>
        <w:t>необходимые</w:t>
      </w:r>
      <w:r w:rsidRPr="00E61DA3">
        <w:rPr>
          <w:rFonts w:ascii="Times New Roman" w:hAnsi="Times New Roman" w:cs="Times New Roman"/>
          <w:sz w:val="28"/>
          <w:szCs w:val="28"/>
        </w:rPr>
        <w:t xml:space="preserve"> консультации и ответы на вопросы участникам семинаров-совещаний. В результате проведенной работы е</w:t>
      </w:r>
      <w:r w:rsidRPr="00E61DA3">
        <w:rPr>
          <w:rFonts w:ascii="Times New Roman" w:eastAsia="Times New Roman" w:hAnsi="Times New Roman" w:cs="Times New Roman"/>
          <w:sz w:val="28"/>
          <w:szCs w:val="28"/>
        </w:rPr>
        <w:t xml:space="preserve">жегодно в районе увеличивается количество организаций и объём финансовых средств, использованных на предупредительные меры по сокращению производственного травматизма и профзаболеваний за счет </w:t>
      </w:r>
      <w:proofErr w:type="gramStart"/>
      <w:r w:rsidRPr="00E61DA3">
        <w:rPr>
          <w:rFonts w:ascii="Times New Roman" w:eastAsia="Times New Roman" w:hAnsi="Times New Roman" w:cs="Times New Roman"/>
          <w:sz w:val="28"/>
          <w:szCs w:val="28"/>
        </w:rPr>
        <w:t xml:space="preserve">средств финансового обеспечения таких мероприятий Фонда </w:t>
      </w:r>
      <w:r w:rsidR="00461C5A" w:rsidRPr="00E61DA3">
        <w:rPr>
          <w:rFonts w:ascii="Times New Roman" w:eastAsia="Times New Roman" w:hAnsi="Times New Roman" w:cs="Times New Roman"/>
          <w:sz w:val="28"/>
          <w:szCs w:val="28"/>
        </w:rPr>
        <w:t>с</w:t>
      </w:r>
      <w:r w:rsidRPr="00E61DA3">
        <w:rPr>
          <w:rFonts w:ascii="Times New Roman" w:eastAsia="Times New Roman" w:hAnsi="Times New Roman" w:cs="Times New Roman"/>
          <w:sz w:val="28"/>
          <w:szCs w:val="28"/>
        </w:rPr>
        <w:t>оциального страхования Российской Федерации</w:t>
      </w:r>
      <w:proofErr w:type="gramEnd"/>
      <w:r w:rsidRPr="00E61DA3">
        <w:rPr>
          <w:rFonts w:ascii="Times New Roman" w:eastAsia="Times New Roman" w:hAnsi="Times New Roman" w:cs="Times New Roman"/>
          <w:sz w:val="28"/>
          <w:szCs w:val="28"/>
        </w:rPr>
        <w:t xml:space="preserve">. </w:t>
      </w:r>
    </w:p>
    <w:p w:rsidR="00F449B1" w:rsidRPr="00E61DA3" w:rsidRDefault="00F449B1" w:rsidP="00F449B1">
      <w:pPr>
        <w:spacing w:after="0" w:line="100" w:lineRule="atLeast"/>
        <w:ind w:firstLine="708"/>
        <w:jc w:val="both"/>
        <w:rPr>
          <w:rFonts w:ascii="Times New Roman" w:eastAsia="Times New Roman" w:hAnsi="Times New Roman" w:cs="Times New Roman"/>
          <w:sz w:val="28"/>
          <w:szCs w:val="28"/>
        </w:rPr>
      </w:pPr>
      <w:r w:rsidRPr="00E61DA3">
        <w:rPr>
          <w:rFonts w:ascii="Times New Roman" w:eastAsia="Times New Roman" w:hAnsi="Times New Roman" w:cs="Times New Roman"/>
          <w:sz w:val="28"/>
          <w:szCs w:val="28"/>
        </w:rPr>
        <w:t xml:space="preserve">В соответствии с приказом министерства труда и социальной защиты населения Ставропольского края </w:t>
      </w:r>
      <w:r w:rsidR="00BF0794" w:rsidRPr="00E61DA3">
        <w:rPr>
          <w:rFonts w:ascii="Times New Roman" w:hAnsi="Times New Roman" w:cs="Times New Roman"/>
          <w:sz w:val="28"/>
          <w:szCs w:val="28"/>
        </w:rPr>
        <w:t xml:space="preserve">от 22 марта 2021 года №171 в Петровском городском округе Ставропольского края был разработан и утвержден 29 марта 2021 года </w:t>
      </w:r>
      <w:r w:rsidRPr="00E61DA3">
        <w:rPr>
          <w:rFonts w:ascii="Times New Roman" w:eastAsia="Times New Roman" w:hAnsi="Times New Roman" w:cs="Times New Roman"/>
          <w:sz w:val="28"/>
          <w:szCs w:val="28"/>
        </w:rPr>
        <w:t xml:space="preserve">заместителем главы администрации Петровского городского округа Ставропольского края соответствующий план мероприятий по </w:t>
      </w:r>
      <w:r w:rsidRPr="00E61DA3">
        <w:rPr>
          <w:rFonts w:ascii="Times New Roman" w:eastAsia="Times New Roman" w:hAnsi="Times New Roman" w:cs="Times New Roman"/>
          <w:sz w:val="28"/>
          <w:szCs w:val="28"/>
        </w:rPr>
        <w:lastRenderedPageBreak/>
        <w:t>проведению месячника безопасности труда. В рамках месячника безопасности труда в организациях Петровского городского округа проведен ряд мероприятий, направленных на активизацию работы в области охраны труда, создание безопасных условий труда на предприятиях и в организациях, повышение правовой и социальной защищенности работников.</w:t>
      </w:r>
    </w:p>
    <w:p w:rsidR="00360B3C" w:rsidRPr="00E61DA3" w:rsidRDefault="00360B3C" w:rsidP="00360B3C">
      <w:pPr>
        <w:pStyle w:val="a4"/>
        <w:ind w:firstLine="709"/>
        <w:jc w:val="both"/>
        <w:rPr>
          <w:b w:val="0"/>
          <w:i w:val="0"/>
          <w:sz w:val="28"/>
          <w:szCs w:val="28"/>
        </w:rPr>
      </w:pPr>
      <w:proofErr w:type="gramStart"/>
      <w:r w:rsidRPr="00E61DA3">
        <w:rPr>
          <w:b w:val="0"/>
          <w:i w:val="0"/>
          <w:sz w:val="28"/>
          <w:szCs w:val="28"/>
        </w:rPr>
        <w:t xml:space="preserve">Таким образом, в целях дальнейшей реализации государственных полномочий в области охраны труда и развития системы управления охраной труда в </w:t>
      </w:r>
      <w:r w:rsidR="006E2216" w:rsidRPr="00E61DA3">
        <w:rPr>
          <w:b w:val="0"/>
          <w:i w:val="0"/>
          <w:sz w:val="28"/>
          <w:szCs w:val="28"/>
        </w:rPr>
        <w:t>П</w:t>
      </w:r>
      <w:r w:rsidRPr="00E61DA3">
        <w:rPr>
          <w:b w:val="0"/>
          <w:i w:val="0"/>
          <w:sz w:val="28"/>
          <w:szCs w:val="28"/>
        </w:rPr>
        <w:t xml:space="preserve">етровском </w:t>
      </w:r>
      <w:r w:rsidR="005F2097" w:rsidRPr="00E61DA3">
        <w:rPr>
          <w:b w:val="0"/>
          <w:i w:val="0"/>
          <w:sz w:val="28"/>
          <w:szCs w:val="28"/>
        </w:rPr>
        <w:t>городском ок</w:t>
      </w:r>
      <w:r w:rsidR="00461C5A" w:rsidRPr="00E61DA3">
        <w:rPr>
          <w:b w:val="0"/>
          <w:i w:val="0"/>
          <w:sz w:val="28"/>
          <w:szCs w:val="28"/>
        </w:rPr>
        <w:t>руге</w:t>
      </w:r>
      <w:r w:rsidRPr="00E61DA3">
        <w:rPr>
          <w:b w:val="0"/>
          <w:i w:val="0"/>
          <w:sz w:val="28"/>
          <w:szCs w:val="28"/>
        </w:rPr>
        <w:t xml:space="preserve"> Ставропольского края, усиления административного и общественного контроля за охраной труда на предприятиях, в организациях и учреждениях, расположенных на терри</w:t>
      </w:r>
      <w:r w:rsidRPr="00E61DA3">
        <w:rPr>
          <w:b w:val="0"/>
          <w:i w:val="0"/>
          <w:sz w:val="28"/>
          <w:szCs w:val="28"/>
        </w:rPr>
        <w:softHyphen/>
        <w:t xml:space="preserve">тории </w:t>
      </w:r>
      <w:r w:rsidR="006E2216" w:rsidRPr="00E61DA3">
        <w:rPr>
          <w:b w:val="0"/>
          <w:i w:val="0"/>
          <w:sz w:val="28"/>
          <w:szCs w:val="28"/>
        </w:rPr>
        <w:t xml:space="preserve">Петровского </w:t>
      </w:r>
      <w:r w:rsidR="00A50C1A" w:rsidRPr="00E61DA3">
        <w:rPr>
          <w:b w:val="0"/>
          <w:i w:val="0"/>
          <w:sz w:val="28"/>
          <w:szCs w:val="28"/>
        </w:rPr>
        <w:t>городского округа</w:t>
      </w:r>
      <w:r w:rsidR="006E2216" w:rsidRPr="00E61DA3">
        <w:rPr>
          <w:b w:val="0"/>
          <w:i w:val="0"/>
          <w:sz w:val="28"/>
          <w:szCs w:val="28"/>
        </w:rPr>
        <w:t xml:space="preserve"> Ставропольского края </w:t>
      </w:r>
      <w:r w:rsidRPr="00E61DA3">
        <w:rPr>
          <w:b w:val="0"/>
          <w:i w:val="0"/>
          <w:sz w:val="28"/>
          <w:szCs w:val="28"/>
        </w:rPr>
        <w:t>необходимо предпринять ряд дополнительных мер организационного, информационного и нормативно-правового характера:</w:t>
      </w:r>
      <w:proofErr w:type="gramEnd"/>
    </w:p>
    <w:p w:rsidR="003B4D07" w:rsidRPr="00E61DA3" w:rsidRDefault="003B4D07" w:rsidP="003B4D07">
      <w:pPr>
        <w:spacing w:after="0" w:line="240" w:lineRule="auto"/>
        <w:jc w:val="both"/>
        <w:rPr>
          <w:rFonts w:ascii="Times New Roman" w:eastAsia="Times New Roman" w:hAnsi="Times New Roman" w:cs="Times New Roman"/>
          <w:sz w:val="28"/>
          <w:szCs w:val="28"/>
        </w:rPr>
      </w:pPr>
      <w:r w:rsidRPr="00E61DA3">
        <w:rPr>
          <w:rFonts w:ascii="Times New Roman" w:hAnsi="Times New Roman" w:cs="Times New Roman"/>
          <w:sz w:val="28"/>
          <w:szCs w:val="28"/>
        </w:rPr>
        <w:t>1</w:t>
      </w:r>
      <w:r w:rsidRPr="00E61DA3">
        <w:rPr>
          <w:rFonts w:ascii="Times New Roman" w:eastAsia="Times New Roman" w:hAnsi="Times New Roman" w:cs="Times New Roman"/>
          <w:sz w:val="28"/>
          <w:szCs w:val="28"/>
        </w:rPr>
        <w:t xml:space="preserve">. </w:t>
      </w:r>
      <w:r w:rsidR="003A552D" w:rsidRPr="00E61DA3">
        <w:rPr>
          <w:rFonts w:ascii="Times New Roman" w:eastAsia="Times New Roman" w:hAnsi="Times New Roman" w:cs="Times New Roman"/>
          <w:sz w:val="28"/>
          <w:szCs w:val="28"/>
        </w:rPr>
        <w:t>Активизировать</w:t>
      </w:r>
      <w:r w:rsidRPr="00E61DA3">
        <w:rPr>
          <w:rFonts w:ascii="Times New Roman" w:hAnsi="Times New Roman" w:cs="Times New Roman"/>
          <w:sz w:val="28"/>
          <w:szCs w:val="28"/>
        </w:rPr>
        <w:t xml:space="preserve"> комплекс мероприятий и о</w:t>
      </w:r>
      <w:r w:rsidR="00723256" w:rsidRPr="00E61DA3">
        <w:rPr>
          <w:rFonts w:ascii="Times New Roman" w:eastAsia="Times New Roman" w:hAnsi="Times New Roman" w:cs="Times New Roman"/>
          <w:sz w:val="28"/>
          <w:szCs w:val="28"/>
        </w:rPr>
        <w:t>беспечить к концу 202</w:t>
      </w:r>
      <w:r w:rsidR="00BF0794" w:rsidRPr="00E61DA3">
        <w:rPr>
          <w:rFonts w:ascii="Times New Roman" w:eastAsia="Times New Roman" w:hAnsi="Times New Roman" w:cs="Times New Roman"/>
          <w:sz w:val="28"/>
          <w:szCs w:val="28"/>
        </w:rPr>
        <w:t>1</w:t>
      </w:r>
      <w:r w:rsidRPr="00E61DA3">
        <w:rPr>
          <w:rFonts w:ascii="Times New Roman" w:eastAsia="Times New Roman" w:hAnsi="Times New Roman" w:cs="Times New Roman"/>
          <w:sz w:val="28"/>
          <w:szCs w:val="28"/>
        </w:rPr>
        <w:t xml:space="preserve"> года сбор информации об условиях и охране труда</w:t>
      </w:r>
      <w:r w:rsidR="00B249A9" w:rsidRPr="00E61DA3">
        <w:rPr>
          <w:rFonts w:ascii="Times New Roman" w:eastAsia="Times New Roman" w:hAnsi="Times New Roman" w:cs="Times New Roman"/>
          <w:sz w:val="28"/>
          <w:szCs w:val="28"/>
        </w:rPr>
        <w:t xml:space="preserve"> в результате</w:t>
      </w:r>
      <w:r w:rsidRPr="00E61DA3">
        <w:rPr>
          <w:rFonts w:ascii="Times New Roman" w:eastAsia="Times New Roman" w:hAnsi="Times New Roman" w:cs="Times New Roman"/>
          <w:sz w:val="28"/>
          <w:szCs w:val="28"/>
        </w:rPr>
        <w:t xml:space="preserve"> у не менее 50,0 процентов работодателей, осуществляющих деятельность на территории Петровского </w:t>
      </w:r>
      <w:r w:rsidR="00EF1402" w:rsidRPr="00E61DA3">
        <w:rPr>
          <w:rFonts w:ascii="Times New Roman" w:eastAsia="Times New Roman" w:hAnsi="Times New Roman" w:cs="Times New Roman"/>
          <w:sz w:val="28"/>
          <w:szCs w:val="28"/>
        </w:rPr>
        <w:t>городского округа</w:t>
      </w:r>
      <w:r w:rsidRPr="00E61DA3">
        <w:rPr>
          <w:rFonts w:ascii="Times New Roman" w:eastAsia="Times New Roman" w:hAnsi="Times New Roman" w:cs="Times New Roman"/>
          <w:sz w:val="28"/>
          <w:szCs w:val="28"/>
        </w:rPr>
        <w:t>.</w:t>
      </w:r>
    </w:p>
    <w:p w:rsidR="003B4D07" w:rsidRPr="00E61DA3" w:rsidRDefault="003B4D07" w:rsidP="003B4D07">
      <w:pPr>
        <w:spacing w:after="0" w:line="240" w:lineRule="auto"/>
        <w:jc w:val="both"/>
        <w:rPr>
          <w:rFonts w:ascii="Times New Roman" w:eastAsia="Times New Roman" w:hAnsi="Times New Roman" w:cs="Times New Roman"/>
          <w:sz w:val="28"/>
          <w:szCs w:val="28"/>
        </w:rPr>
      </w:pPr>
      <w:r w:rsidRPr="00E61DA3">
        <w:rPr>
          <w:rFonts w:ascii="Times New Roman" w:eastAsia="Times New Roman" w:hAnsi="Times New Roman" w:cs="Times New Roman"/>
          <w:sz w:val="28"/>
          <w:szCs w:val="28"/>
        </w:rPr>
        <w:t xml:space="preserve">2. </w:t>
      </w:r>
      <w:r w:rsidRPr="00E61DA3">
        <w:rPr>
          <w:rFonts w:ascii="Times New Roman" w:hAnsi="Times New Roman" w:cs="Times New Roman"/>
          <w:sz w:val="28"/>
          <w:szCs w:val="28"/>
        </w:rPr>
        <w:t xml:space="preserve">Продолжить работу по координации обучения и проверки знаний требований охраны труда </w:t>
      </w:r>
      <w:r w:rsidRPr="00E61DA3">
        <w:rPr>
          <w:rFonts w:ascii="Times New Roman" w:eastAsia="Times New Roman" w:hAnsi="Times New Roman" w:cs="Times New Roman"/>
          <w:sz w:val="28"/>
          <w:szCs w:val="28"/>
        </w:rPr>
        <w:t xml:space="preserve">в целях 100% охвата </w:t>
      </w:r>
      <w:r w:rsidRPr="00E61DA3">
        <w:rPr>
          <w:rFonts w:ascii="Times New Roman" w:hAnsi="Times New Roman" w:cs="Times New Roman"/>
          <w:sz w:val="28"/>
          <w:szCs w:val="28"/>
        </w:rPr>
        <w:t xml:space="preserve">данным </w:t>
      </w:r>
      <w:r w:rsidRPr="00E61DA3">
        <w:rPr>
          <w:rFonts w:ascii="Times New Roman" w:eastAsia="Times New Roman" w:hAnsi="Times New Roman" w:cs="Times New Roman"/>
          <w:sz w:val="28"/>
          <w:szCs w:val="28"/>
        </w:rPr>
        <w:t xml:space="preserve">обучением  руководителей и специалистов организаций Петровского района, особое </w:t>
      </w:r>
      <w:proofErr w:type="gramStart"/>
      <w:r w:rsidRPr="00E61DA3">
        <w:rPr>
          <w:rFonts w:ascii="Times New Roman" w:eastAsia="Times New Roman" w:hAnsi="Times New Roman" w:cs="Times New Roman"/>
          <w:sz w:val="28"/>
          <w:szCs w:val="28"/>
        </w:rPr>
        <w:t>внимание</w:t>
      </w:r>
      <w:proofErr w:type="gramEnd"/>
      <w:r w:rsidRPr="00E61DA3">
        <w:rPr>
          <w:rFonts w:ascii="Times New Roman" w:eastAsia="Times New Roman" w:hAnsi="Times New Roman" w:cs="Times New Roman"/>
          <w:sz w:val="28"/>
          <w:szCs w:val="28"/>
        </w:rPr>
        <w:t xml:space="preserve"> уделив предприятиям малого и среднего бизнеса</w:t>
      </w:r>
    </w:p>
    <w:p w:rsidR="00184D8A" w:rsidRPr="00E61DA3" w:rsidRDefault="003B4D07" w:rsidP="003B4D07">
      <w:pPr>
        <w:pStyle w:val="a4"/>
        <w:jc w:val="both"/>
        <w:rPr>
          <w:b w:val="0"/>
          <w:i w:val="0"/>
          <w:sz w:val="28"/>
          <w:szCs w:val="28"/>
        </w:rPr>
      </w:pPr>
      <w:r w:rsidRPr="00E61DA3">
        <w:rPr>
          <w:b w:val="0"/>
          <w:i w:val="0"/>
          <w:sz w:val="28"/>
          <w:szCs w:val="28"/>
        </w:rPr>
        <w:t>3. Активизировать процесс проведения специальной оценки условий труда с до</w:t>
      </w:r>
      <w:r w:rsidR="00461C5A" w:rsidRPr="00E61DA3">
        <w:rPr>
          <w:b w:val="0"/>
          <w:i w:val="0"/>
          <w:sz w:val="28"/>
          <w:szCs w:val="28"/>
        </w:rPr>
        <w:t>ведением</w:t>
      </w:r>
      <w:r w:rsidR="00E61DA3">
        <w:rPr>
          <w:b w:val="0"/>
          <w:i w:val="0"/>
          <w:sz w:val="28"/>
          <w:szCs w:val="28"/>
        </w:rPr>
        <w:t xml:space="preserve"> </w:t>
      </w:r>
      <w:r w:rsidRPr="00E61DA3">
        <w:rPr>
          <w:b w:val="0"/>
          <w:i w:val="0"/>
          <w:sz w:val="28"/>
          <w:szCs w:val="28"/>
        </w:rPr>
        <w:t>количества рабочих мест</w:t>
      </w:r>
      <w:r w:rsidR="00461C5A" w:rsidRPr="00E61DA3">
        <w:rPr>
          <w:b w:val="0"/>
          <w:i w:val="0"/>
          <w:sz w:val="28"/>
          <w:szCs w:val="28"/>
        </w:rPr>
        <w:t>,</w:t>
      </w:r>
      <w:r w:rsidRPr="00E61DA3">
        <w:rPr>
          <w:b w:val="0"/>
          <w:i w:val="0"/>
          <w:sz w:val="28"/>
          <w:szCs w:val="28"/>
        </w:rPr>
        <w:t xml:space="preserve"> на которых она проведена</w:t>
      </w:r>
      <w:r w:rsidR="00461C5A" w:rsidRPr="00E61DA3">
        <w:rPr>
          <w:b w:val="0"/>
          <w:i w:val="0"/>
          <w:sz w:val="28"/>
          <w:szCs w:val="28"/>
        </w:rPr>
        <w:t>,</w:t>
      </w:r>
      <w:r w:rsidRPr="00E61DA3">
        <w:rPr>
          <w:b w:val="0"/>
          <w:i w:val="0"/>
          <w:sz w:val="28"/>
          <w:szCs w:val="28"/>
        </w:rPr>
        <w:t xml:space="preserve">  до </w:t>
      </w:r>
      <w:r w:rsidR="00BF0794" w:rsidRPr="00E61DA3">
        <w:rPr>
          <w:b w:val="0"/>
          <w:i w:val="0"/>
          <w:sz w:val="28"/>
          <w:szCs w:val="28"/>
        </w:rPr>
        <w:t>100</w:t>
      </w:r>
      <w:r w:rsidRPr="00E61DA3">
        <w:rPr>
          <w:b w:val="0"/>
          <w:i w:val="0"/>
          <w:sz w:val="28"/>
          <w:szCs w:val="28"/>
        </w:rPr>
        <w:t>%</w:t>
      </w:r>
      <w:r w:rsidR="00DD7D02" w:rsidRPr="00E61DA3">
        <w:rPr>
          <w:b w:val="0"/>
          <w:i w:val="0"/>
          <w:sz w:val="28"/>
          <w:szCs w:val="28"/>
        </w:rPr>
        <w:t>.</w:t>
      </w:r>
    </w:p>
    <w:p w:rsidR="00184D8A" w:rsidRPr="00E61DA3" w:rsidRDefault="00184D8A" w:rsidP="00543E61">
      <w:pPr>
        <w:pStyle w:val="a4"/>
        <w:jc w:val="both"/>
        <w:rPr>
          <w:b w:val="0"/>
          <w:i w:val="0"/>
          <w:sz w:val="28"/>
          <w:szCs w:val="28"/>
        </w:rPr>
      </w:pPr>
    </w:p>
    <w:p w:rsidR="00184D8A" w:rsidRPr="00E61DA3" w:rsidRDefault="00184D8A" w:rsidP="00543E61">
      <w:pPr>
        <w:pStyle w:val="a4"/>
        <w:jc w:val="both"/>
        <w:rPr>
          <w:b w:val="0"/>
          <w:i w:val="0"/>
          <w:sz w:val="28"/>
          <w:szCs w:val="28"/>
        </w:rPr>
      </w:pPr>
    </w:p>
    <w:p w:rsidR="00E61DA3" w:rsidRPr="00E61DA3" w:rsidRDefault="00E61DA3" w:rsidP="00E61DA3">
      <w:pPr>
        <w:spacing w:after="0" w:line="240" w:lineRule="exact"/>
        <w:jc w:val="both"/>
        <w:rPr>
          <w:rFonts w:ascii="Times New Roman" w:eastAsia="Calibri" w:hAnsi="Times New Roman" w:cs="Times New Roman"/>
          <w:sz w:val="28"/>
          <w:szCs w:val="28"/>
          <w:lang w:eastAsia="en-US"/>
        </w:rPr>
      </w:pPr>
      <w:r w:rsidRPr="00E61DA3">
        <w:rPr>
          <w:rFonts w:ascii="Times New Roman" w:eastAsia="Calibri" w:hAnsi="Times New Roman" w:cs="Times New Roman"/>
          <w:sz w:val="28"/>
          <w:szCs w:val="28"/>
          <w:lang w:eastAsia="en-US"/>
        </w:rPr>
        <w:t xml:space="preserve">Начальник управления труда и </w:t>
      </w:r>
    </w:p>
    <w:p w:rsidR="00E61DA3" w:rsidRPr="00E61DA3" w:rsidRDefault="00E61DA3" w:rsidP="00E61DA3">
      <w:pPr>
        <w:spacing w:after="0" w:line="240" w:lineRule="exact"/>
        <w:jc w:val="both"/>
        <w:rPr>
          <w:rFonts w:ascii="Times New Roman" w:eastAsia="Calibri" w:hAnsi="Times New Roman" w:cs="Times New Roman"/>
          <w:sz w:val="28"/>
          <w:szCs w:val="28"/>
          <w:lang w:eastAsia="en-US"/>
        </w:rPr>
      </w:pPr>
      <w:r w:rsidRPr="00E61DA3">
        <w:rPr>
          <w:rFonts w:ascii="Times New Roman" w:eastAsia="Calibri" w:hAnsi="Times New Roman" w:cs="Times New Roman"/>
          <w:sz w:val="28"/>
          <w:szCs w:val="28"/>
          <w:lang w:eastAsia="en-US"/>
        </w:rPr>
        <w:t xml:space="preserve">социальной защиты населения </w:t>
      </w:r>
    </w:p>
    <w:p w:rsidR="00E61DA3" w:rsidRPr="00E61DA3" w:rsidRDefault="00E61DA3" w:rsidP="00E61DA3">
      <w:pPr>
        <w:spacing w:after="0" w:line="240" w:lineRule="exact"/>
        <w:jc w:val="both"/>
        <w:rPr>
          <w:rFonts w:ascii="Times New Roman" w:eastAsia="Calibri" w:hAnsi="Times New Roman" w:cs="Times New Roman"/>
          <w:sz w:val="28"/>
          <w:szCs w:val="28"/>
          <w:lang w:eastAsia="en-US"/>
        </w:rPr>
      </w:pPr>
      <w:r w:rsidRPr="00E61DA3">
        <w:rPr>
          <w:rFonts w:ascii="Times New Roman" w:eastAsia="Calibri" w:hAnsi="Times New Roman" w:cs="Times New Roman"/>
          <w:sz w:val="28"/>
          <w:szCs w:val="28"/>
          <w:lang w:eastAsia="en-US"/>
        </w:rPr>
        <w:t xml:space="preserve">администрации </w:t>
      </w:r>
      <w:proofErr w:type="gramStart"/>
      <w:r w:rsidRPr="00E61DA3">
        <w:rPr>
          <w:rFonts w:ascii="Times New Roman" w:eastAsia="Calibri" w:hAnsi="Times New Roman" w:cs="Times New Roman"/>
          <w:sz w:val="28"/>
          <w:szCs w:val="28"/>
          <w:lang w:eastAsia="en-US"/>
        </w:rPr>
        <w:t>Петровского</w:t>
      </w:r>
      <w:proofErr w:type="gramEnd"/>
    </w:p>
    <w:p w:rsidR="00E61DA3" w:rsidRPr="00E61DA3" w:rsidRDefault="00E61DA3" w:rsidP="00E61DA3">
      <w:pPr>
        <w:spacing w:after="0" w:line="240" w:lineRule="exact"/>
        <w:jc w:val="both"/>
        <w:rPr>
          <w:rFonts w:ascii="Times New Roman" w:eastAsia="Calibri" w:hAnsi="Times New Roman" w:cs="Times New Roman"/>
          <w:sz w:val="28"/>
          <w:szCs w:val="28"/>
          <w:lang w:eastAsia="en-US"/>
        </w:rPr>
      </w:pPr>
      <w:r w:rsidRPr="00E61DA3">
        <w:rPr>
          <w:rFonts w:ascii="Times New Roman" w:eastAsia="Calibri" w:hAnsi="Times New Roman" w:cs="Times New Roman"/>
          <w:sz w:val="28"/>
          <w:lang w:eastAsia="en-US"/>
        </w:rPr>
        <w:t>городского округа</w:t>
      </w:r>
      <w:r w:rsidRPr="00E61DA3">
        <w:rPr>
          <w:rFonts w:ascii="Times New Roman" w:eastAsia="Calibri" w:hAnsi="Times New Roman" w:cs="Times New Roman"/>
          <w:sz w:val="28"/>
          <w:szCs w:val="28"/>
          <w:lang w:eastAsia="en-US"/>
        </w:rPr>
        <w:t xml:space="preserve"> </w:t>
      </w:r>
    </w:p>
    <w:p w:rsidR="00E61DA3" w:rsidRPr="00E61DA3" w:rsidRDefault="00E61DA3" w:rsidP="00E61DA3">
      <w:pPr>
        <w:spacing w:after="0" w:line="240" w:lineRule="exact"/>
        <w:jc w:val="both"/>
        <w:rPr>
          <w:rFonts w:ascii="Times New Roman" w:eastAsia="Calibri" w:hAnsi="Times New Roman" w:cs="Times New Roman"/>
          <w:sz w:val="28"/>
          <w:szCs w:val="28"/>
          <w:lang w:eastAsia="en-US"/>
        </w:rPr>
      </w:pPr>
      <w:r w:rsidRPr="00E61DA3">
        <w:rPr>
          <w:rFonts w:ascii="Times New Roman" w:eastAsia="Calibri" w:hAnsi="Times New Roman" w:cs="Times New Roman"/>
          <w:sz w:val="28"/>
          <w:szCs w:val="28"/>
          <w:lang w:eastAsia="en-US"/>
        </w:rPr>
        <w:t xml:space="preserve">Ставропольского края                                               </w:t>
      </w:r>
      <w:r>
        <w:rPr>
          <w:rFonts w:ascii="Times New Roman" w:eastAsia="Calibri" w:hAnsi="Times New Roman" w:cs="Times New Roman"/>
          <w:sz w:val="28"/>
          <w:szCs w:val="28"/>
          <w:lang w:eastAsia="en-US"/>
        </w:rPr>
        <w:t xml:space="preserve"> </w:t>
      </w:r>
      <w:bookmarkStart w:id="0" w:name="_GoBack"/>
      <w:bookmarkEnd w:id="0"/>
      <w:r w:rsidRPr="00E61DA3">
        <w:rPr>
          <w:rFonts w:ascii="Times New Roman" w:eastAsia="Calibri" w:hAnsi="Times New Roman" w:cs="Times New Roman"/>
          <w:sz w:val="28"/>
          <w:szCs w:val="28"/>
          <w:lang w:eastAsia="en-US"/>
        </w:rPr>
        <w:t xml:space="preserve">                     </w:t>
      </w:r>
      <w:proofErr w:type="spellStart"/>
      <w:r w:rsidRPr="00E61DA3">
        <w:rPr>
          <w:rFonts w:ascii="Times New Roman" w:eastAsia="Calibri" w:hAnsi="Times New Roman" w:cs="Times New Roman"/>
          <w:sz w:val="28"/>
          <w:szCs w:val="28"/>
          <w:lang w:eastAsia="en-US"/>
        </w:rPr>
        <w:t>Н.И.Туртупиди</w:t>
      </w:r>
      <w:proofErr w:type="spellEnd"/>
    </w:p>
    <w:p w:rsidR="003C218F" w:rsidRPr="00E61DA3" w:rsidRDefault="003C218F" w:rsidP="00E61DA3">
      <w:pPr>
        <w:pStyle w:val="a4"/>
        <w:jc w:val="both"/>
      </w:pPr>
    </w:p>
    <w:sectPr w:rsidR="003C218F" w:rsidRPr="00E61DA3" w:rsidSect="00E61DA3">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90389"/>
    <w:multiLevelType w:val="hybridMultilevel"/>
    <w:tmpl w:val="FE42B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1D0FF4"/>
    <w:rsid w:val="000025A6"/>
    <w:rsid w:val="00002C16"/>
    <w:rsid w:val="00004A76"/>
    <w:rsid w:val="000201C9"/>
    <w:rsid w:val="00026F30"/>
    <w:rsid w:val="000278E5"/>
    <w:rsid w:val="00031F47"/>
    <w:rsid w:val="00053A6F"/>
    <w:rsid w:val="00072C2B"/>
    <w:rsid w:val="0008779C"/>
    <w:rsid w:val="00090E4B"/>
    <w:rsid w:val="000A3FD1"/>
    <w:rsid w:val="000D217E"/>
    <w:rsid w:val="000F2BF1"/>
    <w:rsid w:val="0011499C"/>
    <w:rsid w:val="0017511D"/>
    <w:rsid w:val="00182A90"/>
    <w:rsid w:val="00184D8A"/>
    <w:rsid w:val="001B2A5D"/>
    <w:rsid w:val="001D0FF4"/>
    <w:rsid w:val="001D1A0F"/>
    <w:rsid w:val="001F191F"/>
    <w:rsid w:val="00213EDD"/>
    <w:rsid w:val="0025183E"/>
    <w:rsid w:val="002747E1"/>
    <w:rsid w:val="002B0618"/>
    <w:rsid w:val="002C7F94"/>
    <w:rsid w:val="002E5C62"/>
    <w:rsid w:val="002F23D9"/>
    <w:rsid w:val="00320229"/>
    <w:rsid w:val="00323C67"/>
    <w:rsid w:val="00332106"/>
    <w:rsid w:val="00346DB9"/>
    <w:rsid w:val="00352984"/>
    <w:rsid w:val="00360B3C"/>
    <w:rsid w:val="0036706C"/>
    <w:rsid w:val="00383FBA"/>
    <w:rsid w:val="00397133"/>
    <w:rsid w:val="003A3561"/>
    <w:rsid w:val="003A552D"/>
    <w:rsid w:val="003A57B8"/>
    <w:rsid w:val="003B4D07"/>
    <w:rsid w:val="003C0C6D"/>
    <w:rsid w:val="003C218F"/>
    <w:rsid w:val="003F0FDE"/>
    <w:rsid w:val="00440AD2"/>
    <w:rsid w:val="00441A31"/>
    <w:rsid w:val="004447D9"/>
    <w:rsid w:val="00446331"/>
    <w:rsid w:val="0046142D"/>
    <w:rsid w:val="00461C5A"/>
    <w:rsid w:val="004725B2"/>
    <w:rsid w:val="004C08A0"/>
    <w:rsid w:val="004D5E2E"/>
    <w:rsid w:val="004F604A"/>
    <w:rsid w:val="005018CE"/>
    <w:rsid w:val="00505A76"/>
    <w:rsid w:val="00513B01"/>
    <w:rsid w:val="00543E61"/>
    <w:rsid w:val="005E1136"/>
    <w:rsid w:val="005F2097"/>
    <w:rsid w:val="0060410C"/>
    <w:rsid w:val="00613334"/>
    <w:rsid w:val="00621D6D"/>
    <w:rsid w:val="006601B6"/>
    <w:rsid w:val="006607F9"/>
    <w:rsid w:val="00665DF1"/>
    <w:rsid w:val="006839D2"/>
    <w:rsid w:val="00693332"/>
    <w:rsid w:val="00694EF8"/>
    <w:rsid w:val="006D6042"/>
    <w:rsid w:val="006E2216"/>
    <w:rsid w:val="006E655D"/>
    <w:rsid w:val="0071020B"/>
    <w:rsid w:val="00723256"/>
    <w:rsid w:val="00742ED4"/>
    <w:rsid w:val="00750BD3"/>
    <w:rsid w:val="007B2383"/>
    <w:rsid w:val="007E5D32"/>
    <w:rsid w:val="007F2551"/>
    <w:rsid w:val="008278AF"/>
    <w:rsid w:val="008540C2"/>
    <w:rsid w:val="0088473B"/>
    <w:rsid w:val="008B2F68"/>
    <w:rsid w:val="008B3679"/>
    <w:rsid w:val="008F6603"/>
    <w:rsid w:val="0090210B"/>
    <w:rsid w:val="00904D86"/>
    <w:rsid w:val="00923F2F"/>
    <w:rsid w:val="00956143"/>
    <w:rsid w:val="00962D8A"/>
    <w:rsid w:val="009655B9"/>
    <w:rsid w:val="009B55DF"/>
    <w:rsid w:val="009E49AA"/>
    <w:rsid w:val="009E7216"/>
    <w:rsid w:val="009F0987"/>
    <w:rsid w:val="00A152B3"/>
    <w:rsid w:val="00A40DEE"/>
    <w:rsid w:val="00A45D72"/>
    <w:rsid w:val="00A50C1A"/>
    <w:rsid w:val="00A64A64"/>
    <w:rsid w:val="00AB38F6"/>
    <w:rsid w:val="00AD4744"/>
    <w:rsid w:val="00AE121E"/>
    <w:rsid w:val="00B249A9"/>
    <w:rsid w:val="00B84FCD"/>
    <w:rsid w:val="00BA1626"/>
    <w:rsid w:val="00BB0B57"/>
    <w:rsid w:val="00BF0794"/>
    <w:rsid w:val="00BF5040"/>
    <w:rsid w:val="00C13FAF"/>
    <w:rsid w:val="00C31EE9"/>
    <w:rsid w:val="00C34392"/>
    <w:rsid w:val="00C46319"/>
    <w:rsid w:val="00C53059"/>
    <w:rsid w:val="00C77B92"/>
    <w:rsid w:val="00CB0A41"/>
    <w:rsid w:val="00CC44F9"/>
    <w:rsid w:val="00CD7C1C"/>
    <w:rsid w:val="00CF18B0"/>
    <w:rsid w:val="00CF3178"/>
    <w:rsid w:val="00D039A5"/>
    <w:rsid w:val="00D05ED8"/>
    <w:rsid w:val="00D42D5C"/>
    <w:rsid w:val="00D4569E"/>
    <w:rsid w:val="00D72D50"/>
    <w:rsid w:val="00D82570"/>
    <w:rsid w:val="00DA1958"/>
    <w:rsid w:val="00DD7D02"/>
    <w:rsid w:val="00E27F52"/>
    <w:rsid w:val="00E61DA3"/>
    <w:rsid w:val="00E71F1B"/>
    <w:rsid w:val="00E75E8A"/>
    <w:rsid w:val="00E80F89"/>
    <w:rsid w:val="00E9399D"/>
    <w:rsid w:val="00EF1402"/>
    <w:rsid w:val="00EF54DB"/>
    <w:rsid w:val="00F01805"/>
    <w:rsid w:val="00F020F5"/>
    <w:rsid w:val="00F0426D"/>
    <w:rsid w:val="00F16BD0"/>
    <w:rsid w:val="00F449B1"/>
    <w:rsid w:val="00F465D1"/>
    <w:rsid w:val="00F66523"/>
    <w:rsid w:val="00F72820"/>
    <w:rsid w:val="00F96903"/>
    <w:rsid w:val="00FB5E3A"/>
    <w:rsid w:val="00FC3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FF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4F604A"/>
    <w:pPr>
      <w:suppressAutoHyphens/>
      <w:spacing w:after="0" w:line="240" w:lineRule="auto"/>
      <w:jc w:val="center"/>
    </w:pPr>
    <w:rPr>
      <w:rFonts w:ascii="Times New Roman" w:eastAsia="Times New Roman" w:hAnsi="Times New Roman" w:cs="Times New Roman"/>
      <w:b/>
      <w:i/>
      <w:kern w:val="1"/>
      <w:sz w:val="32"/>
      <w:szCs w:val="20"/>
      <w:lang w:eastAsia="ar-SA"/>
    </w:rPr>
  </w:style>
  <w:style w:type="character" w:customStyle="1" w:styleId="a5">
    <w:name w:val="Основной текст Знак"/>
    <w:basedOn w:val="a0"/>
    <w:link w:val="a4"/>
    <w:rsid w:val="004F604A"/>
    <w:rPr>
      <w:rFonts w:ascii="Times New Roman" w:eastAsia="Times New Roman" w:hAnsi="Times New Roman" w:cs="Times New Roman"/>
      <w:b/>
      <w:i/>
      <w:kern w:val="1"/>
      <w:sz w:val="32"/>
      <w:szCs w:val="20"/>
      <w:lang w:eastAsia="ar-SA"/>
    </w:rPr>
  </w:style>
  <w:style w:type="paragraph" w:styleId="2">
    <w:name w:val="Body Text 2"/>
    <w:basedOn w:val="a"/>
    <w:link w:val="20"/>
    <w:uiPriority w:val="99"/>
    <w:semiHidden/>
    <w:unhideWhenUsed/>
    <w:rsid w:val="004F604A"/>
    <w:pPr>
      <w:spacing w:after="120" w:line="480" w:lineRule="auto"/>
    </w:pPr>
    <w:rPr>
      <w:rFonts w:ascii="Times New Roman" w:eastAsia="Times New Roman" w:hAnsi="Times New Roman" w:cs="Times New Roman"/>
      <w:sz w:val="20"/>
      <w:szCs w:val="20"/>
      <w:lang w:eastAsia="ar-SA"/>
    </w:rPr>
  </w:style>
  <w:style w:type="character" w:customStyle="1" w:styleId="20">
    <w:name w:val="Основной текст 2 Знак"/>
    <w:basedOn w:val="a0"/>
    <w:link w:val="2"/>
    <w:uiPriority w:val="99"/>
    <w:semiHidden/>
    <w:rsid w:val="004F604A"/>
    <w:rPr>
      <w:rFonts w:ascii="Times New Roman" w:eastAsia="Times New Roman" w:hAnsi="Times New Roman" w:cs="Times New Roman"/>
      <w:sz w:val="20"/>
      <w:szCs w:val="20"/>
      <w:lang w:eastAsia="ar-SA"/>
    </w:rPr>
  </w:style>
  <w:style w:type="paragraph" w:styleId="3">
    <w:name w:val="Body Text Indent 3"/>
    <w:basedOn w:val="a"/>
    <w:link w:val="30"/>
    <w:uiPriority w:val="99"/>
    <w:unhideWhenUsed/>
    <w:rsid w:val="002F23D9"/>
    <w:pPr>
      <w:spacing w:after="120"/>
      <w:ind w:left="283"/>
    </w:pPr>
    <w:rPr>
      <w:sz w:val="16"/>
      <w:szCs w:val="16"/>
    </w:rPr>
  </w:style>
  <w:style w:type="character" w:customStyle="1" w:styleId="30">
    <w:name w:val="Основной текст с отступом 3 Знак"/>
    <w:basedOn w:val="a0"/>
    <w:link w:val="3"/>
    <w:uiPriority w:val="99"/>
    <w:rsid w:val="002F23D9"/>
    <w:rPr>
      <w:sz w:val="16"/>
      <w:szCs w:val="16"/>
    </w:rPr>
  </w:style>
  <w:style w:type="paragraph" w:styleId="a6">
    <w:name w:val="Title"/>
    <w:basedOn w:val="a"/>
    <w:next w:val="a"/>
    <w:link w:val="a7"/>
    <w:qFormat/>
    <w:rsid w:val="00F66523"/>
    <w:pPr>
      <w:spacing w:after="0" w:line="240" w:lineRule="auto"/>
      <w:jc w:val="center"/>
    </w:pPr>
    <w:rPr>
      <w:rFonts w:ascii="Times New Roman" w:eastAsia="Times New Roman" w:hAnsi="Times New Roman" w:cs="Times New Roman"/>
      <w:kern w:val="1"/>
      <w:sz w:val="28"/>
      <w:szCs w:val="24"/>
      <w:lang w:eastAsia="ar-SA"/>
    </w:rPr>
  </w:style>
  <w:style w:type="character" w:customStyle="1" w:styleId="a7">
    <w:name w:val="Название Знак"/>
    <w:basedOn w:val="a0"/>
    <w:link w:val="a6"/>
    <w:rsid w:val="00F66523"/>
    <w:rPr>
      <w:rFonts w:ascii="Times New Roman" w:eastAsia="Times New Roman" w:hAnsi="Times New Roman" w:cs="Times New Roman"/>
      <w:kern w:val="1"/>
      <w:sz w:val="28"/>
      <w:szCs w:val="24"/>
      <w:lang w:eastAsia="ar-SA"/>
    </w:rPr>
  </w:style>
  <w:style w:type="paragraph" w:styleId="a8">
    <w:name w:val="Subtitle"/>
    <w:basedOn w:val="a"/>
    <w:next w:val="a"/>
    <w:link w:val="a9"/>
    <w:uiPriority w:val="11"/>
    <w:qFormat/>
    <w:rsid w:val="00F665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F66523"/>
    <w:rPr>
      <w:rFonts w:asciiTheme="majorHAnsi" w:eastAsiaTheme="majorEastAsia" w:hAnsiTheme="majorHAnsi" w:cstheme="majorBidi"/>
      <w:i/>
      <w:iCs/>
      <w:color w:val="4F81BD" w:themeColor="accent1"/>
      <w:spacing w:val="15"/>
      <w:sz w:val="24"/>
      <w:szCs w:val="24"/>
    </w:rPr>
  </w:style>
  <w:style w:type="paragraph" w:styleId="aa">
    <w:name w:val="Body Text Indent"/>
    <w:basedOn w:val="a"/>
    <w:link w:val="ab"/>
    <w:rsid w:val="000278E5"/>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0278E5"/>
    <w:rPr>
      <w:rFonts w:ascii="Times New Roman" w:eastAsia="Times New Roman" w:hAnsi="Times New Roman" w:cs="Times New Roman"/>
      <w:sz w:val="24"/>
      <w:szCs w:val="24"/>
    </w:rPr>
  </w:style>
  <w:style w:type="paragraph" w:styleId="ac">
    <w:name w:val="List Paragraph"/>
    <w:basedOn w:val="a"/>
    <w:uiPriority w:val="34"/>
    <w:qFormat/>
    <w:rsid w:val="002E5C62"/>
    <w:pPr>
      <w:ind w:left="720"/>
      <w:contextualSpacing/>
    </w:pPr>
  </w:style>
  <w:style w:type="paragraph" w:customStyle="1" w:styleId="ad">
    <w:name w:val="Базовый"/>
    <w:rsid w:val="00F465D1"/>
    <w:pPr>
      <w:tabs>
        <w:tab w:val="left" w:pos="708"/>
      </w:tabs>
      <w:suppressAutoHyphens/>
    </w:pPr>
    <w:rPr>
      <w:rFonts w:ascii="Times New Roman" w:eastAsia="Times New Roman" w:hAnsi="Times New Roman" w:cs="Times New Roman"/>
      <w:color w:val="00000A"/>
      <w:sz w:val="24"/>
      <w:szCs w:val="24"/>
      <w:lang w:eastAsia="zh-CN"/>
    </w:rPr>
  </w:style>
  <w:style w:type="paragraph" w:customStyle="1" w:styleId="WW-2">
    <w:name w:val="WW-Базовый2"/>
    <w:rsid w:val="00D42D5C"/>
    <w:pPr>
      <w:tabs>
        <w:tab w:val="left" w:pos="708"/>
      </w:tabs>
      <w:suppressAutoHyphens/>
    </w:pPr>
    <w:rPr>
      <w:rFonts w:ascii="Times New Roman" w:eastAsia="Times New Roman" w:hAnsi="Times New Roman" w:cs="Times New Roman"/>
      <w:color w:val="00000A"/>
      <w:sz w:val="24"/>
      <w:szCs w:val="24"/>
      <w:lang w:eastAsia="zh-CN"/>
    </w:rPr>
  </w:style>
  <w:style w:type="paragraph" w:customStyle="1" w:styleId="34">
    <w:name w:val="Основной текст с отступом 34"/>
    <w:basedOn w:val="a"/>
    <w:rsid w:val="00D42D5C"/>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WW-">
    <w:name w:val="WW-Базовый"/>
    <w:uiPriority w:val="99"/>
    <w:rsid w:val="00002C16"/>
    <w:pPr>
      <w:tabs>
        <w:tab w:val="left" w:pos="708"/>
      </w:tabs>
      <w:suppressAutoHyphens/>
    </w:pPr>
    <w:rPr>
      <w:rFonts w:ascii="Times New Roman" w:eastAsia="Times New Roman" w:hAnsi="Times New Roman" w:cs="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1744</TotalTime>
  <Pages>5</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УТСЗН АПМР СК</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User52c</dc:creator>
  <cp:keywords/>
  <dc:description/>
  <cp:lastModifiedBy>seryak</cp:lastModifiedBy>
  <cp:revision>45</cp:revision>
  <cp:lastPrinted>2021-08-17T13:33:00Z</cp:lastPrinted>
  <dcterms:created xsi:type="dcterms:W3CDTF">2011-11-10T10:31:00Z</dcterms:created>
  <dcterms:modified xsi:type="dcterms:W3CDTF">2021-08-20T07:43:00Z</dcterms:modified>
</cp:coreProperties>
</file>