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E8" w:rsidRPr="00DD3F13" w:rsidRDefault="00F979F3" w:rsidP="001F7F55">
      <w:pPr>
        <w:pStyle w:val="a3"/>
        <w:ind w:left="0" w:firstLine="0"/>
        <w:jc w:val="center"/>
        <w:rPr>
          <w:snapToGrid w:val="0"/>
          <w:szCs w:val="28"/>
        </w:rPr>
      </w:pPr>
      <w:r w:rsidRPr="00DD3F13">
        <w:rPr>
          <w:snapToGrid w:val="0"/>
          <w:szCs w:val="28"/>
        </w:rPr>
        <w:t>Отчёт отдела образования</w:t>
      </w:r>
    </w:p>
    <w:p w:rsidR="00F979F3" w:rsidRPr="00DD3F13" w:rsidRDefault="00F979F3" w:rsidP="005230BA">
      <w:pPr>
        <w:pStyle w:val="a3"/>
        <w:ind w:left="0" w:firstLine="708"/>
        <w:jc w:val="center"/>
        <w:rPr>
          <w:snapToGrid w:val="0"/>
          <w:szCs w:val="28"/>
        </w:rPr>
      </w:pPr>
      <w:r w:rsidRPr="00DD3F13">
        <w:rPr>
          <w:snapToGrid w:val="0"/>
          <w:szCs w:val="28"/>
        </w:rPr>
        <w:t xml:space="preserve">администрации Петровского </w:t>
      </w:r>
      <w:r w:rsidR="009A3029" w:rsidRPr="00DD3F13">
        <w:rPr>
          <w:snapToGrid w:val="0"/>
          <w:szCs w:val="28"/>
        </w:rPr>
        <w:t xml:space="preserve">городского округа </w:t>
      </w:r>
      <w:r w:rsidRPr="00DD3F13">
        <w:rPr>
          <w:snapToGrid w:val="0"/>
          <w:szCs w:val="28"/>
        </w:rPr>
        <w:t>Ставропольского к</w:t>
      </w:r>
      <w:r w:rsidR="00CA73BB" w:rsidRPr="00DD3F13">
        <w:rPr>
          <w:snapToGrid w:val="0"/>
          <w:szCs w:val="28"/>
        </w:rPr>
        <w:t>рая о проделанной работе за 2019</w:t>
      </w:r>
      <w:r w:rsidRPr="00DD3F13">
        <w:rPr>
          <w:snapToGrid w:val="0"/>
          <w:szCs w:val="28"/>
        </w:rPr>
        <w:t xml:space="preserve"> год</w:t>
      </w:r>
    </w:p>
    <w:p w:rsidR="00F979F3" w:rsidRPr="00DD3F13" w:rsidRDefault="00F979F3" w:rsidP="005230BA">
      <w:pPr>
        <w:pStyle w:val="a3"/>
        <w:ind w:left="0" w:firstLine="708"/>
        <w:jc w:val="center"/>
        <w:rPr>
          <w:snapToGrid w:val="0"/>
          <w:szCs w:val="28"/>
        </w:rPr>
      </w:pPr>
    </w:p>
    <w:p w:rsidR="009878C7" w:rsidRPr="00DD3F13" w:rsidRDefault="00F979F3" w:rsidP="005230BA">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napToGrid w:val="0"/>
          <w:sz w:val="28"/>
          <w:szCs w:val="28"/>
        </w:rPr>
        <w:t>Отдел образования администрации Петровского</w:t>
      </w:r>
      <w:r w:rsidR="00DD3F13">
        <w:rPr>
          <w:rFonts w:ascii="Times New Roman" w:hAnsi="Times New Roman" w:cs="Times New Roman"/>
          <w:snapToGrid w:val="0"/>
          <w:sz w:val="28"/>
          <w:szCs w:val="28"/>
        </w:rPr>
        <w:t xml:space="preserve"> </w:t>
      </w:r>
      <w:r w:rsidR="00510D69" w:rsidRPr="00DD3F13">
        <w:rPr>
          <w:rFonts w:ascii="Times New Roman" w:hAnsi="Times New Roman" w:cs="Times New Roman"/>
          <w:snapToGrid w:val="0"/>
          <w:sz w:val="28"/>
          <w:szCs w:val="28"/>
        </w:rPr>
        <w:t xml:space="preserve">городского округа </w:t>
      </w:r>
      <w:r w:rsidRPr="00DD3F13">
        <w:rPr>
          <w:rFonts w:ascii="Times New Roman" w:hAnsi="Times New Roman" w:cs="Times New Roman"/>
          <w:snapToGrid w:val="0"/>
          <w:sz w:val="28"/>
          <w:szCs w:val="28"/>
        </w:rPr>
        <w:t>Ставропольского края (д</w:t>
      </w:r>
      <w:r w:rsidR="009878C7" w:rsidRPr="00DD3F13">
        <w:rPr>
          <w:rFonts w:ascii="Times New Roman" w:hAnsi="Times New Roman" w:cs="Times New Roman"/>
          <w:snapToGrid w:val="0"/>
          <w:sz w:val="28"/>
          <w:szCs w:val="28"/>
        </w:rPr>
        <w:t>алее – отдел образования) в 201</w:t>
      </w:r>
      <w:r w:rsidR="00CA73BB" w:rsidRPr="00DD3F13">
        <w:rPr>
          <w:rFonts w:ascii="Times New Roman" w:hAnsi="Times New Roman" w:cs="Times New Roman"/>
          <w:snapToGrid w:val="0"/>
          <w:sz w:val="28"/>
          <w:szCs w:val="28"/>
        </w:rPr>
        <w:t>9</w:t>
      </w:r>
      <w:r w:rsidRPr="00DD3F13">
        <w:rPr>
          <w:rFonts w:ascii="Times New Roman" w:hAnsi="Times New Roman" w:cs="Times New Roman"/>
          <w:snapToGrid w:val="0"/>
          <w:sz w:val="28"/>
          <w:szCs w:val="28"/>
        </w:rPr>
        <w:t xml:space="preserve"> году работ</w:t>
      </w:r>
      <w:r w:rsidR="009878C7" w:rsidRPr="00DD3F13">
        <w:rPr>
          <w:rFonts w:ascii="Times New Roman" w:hAnsi="Times New Roman" w:cs="Times New Roman"/>
          <w:snapToGrid w:val="0"/>
          <w:sz w:val="28"/>
          <w:szCs w:val="28"/>
        </w:rPr>
        <w:t xml:space="preserve">ал над решением задач, позволяющих </w:t>
      </w:r>
      <w:r w:rsidR="009878C7" w:rsidRPr="00DD3F13">
        <w:rPr>
          <w:rFonts w:ascii="Times New Roman" w:hAnsi="Times New Roman" w:cs="Times New Roman"/>
          <w:sz w:val="28"/>
          <w:szCs w:val="28"/>
        </w:rPr>
        <w:t>обеспечить доступность и качество образования</w:t>
      </w:r>
      <w:r w:rsidR="00BD7A99" w:rsidRPr="00DD3F13">
        <w:rPr>
          <w:rFonts w:ascii="Times New Roman" w:hAnsi="Times New Roman" w:cs="Times New Roman"/>
          <w:sz w:val="28"/>
          <w:szCs w:val="28"/>
        </w:rPr>
        <w:t>, в частности через реализацию региональных проектов в рамках национального проекта «Образования»</w:t>
      </w:r>
      <w:r w:rsidR="00E91F2E" w:rsidRPr="00DD3F13">
        <w:rPr>
          <w:rFonts w:ascii="Times New Roman" w:hAnsi="Times New Roman" w:cs="Times New Roman"/>
          <w:sz w:val="28"/>
          <w:szCs w:val="28"/>
        </w:rPr>
        <w:t xml:space="preserve">. Совместно с </w:t>
      </w:r>
      <w:r w:rsidR="009878C7" w:rsidRPr="00DD3F13">
        <w:rPr>
          <w:rFonts w:ascii="Times New Roman" w:hAnsi="Times New Roman" w:cs="Times New Roman"/>
          <w:sz w:val="28"/>
          <w:szCs w:val="28"/>
        </w:rPr>
        <w:t xml:space="preserve">образовательными организациями </w:t>
      </w:r>
      <w:r w:rsidR="00E91F2E" w:rsidRPr="00DD3F13">
        <w:rPr>
          <w:rFonts w:ascii="Times New Roman" w:hAnsi="Times New Roman" w:cs="Times New Roman"/>
          <w:sz w:val="28"/>
          <w:szCs w:val="28"/>
        </w:rPr>
        <w:t xml:space="preserve">отделом образования </w:t>
      </w:r>
      <w:r w:rsidR="00CE0D82" w:rsidRPr="00DD3F13">
        <w:rPr>
          <w:rFonts w:ascii="Times New Roman" w:hAnsi="Times New Roman" w:cs="Times New Roman"/>
          <w:sz w:val="28"/>
          <w:szCs w:val="28"/>
        </w:rPr>
        <w:t xml:space="preserve">проводилась работа по следующим направлениям: </w:t>
      </w:r>
    </w:p>
    <w:p w:rsidR="00E91F2E" w:rsidRPr="00DD3F13" w:rsidRDefault="009878C7" w:rsidP="005230BA">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 </w:t>
      </w:r>
      <w:r w:rsidR="00E91F2E" w:rsidRPr="00DD3F13">
        <w:rPr>
          <w:rFonts w:ascii="Times New Roman" w:hAnsi="Times New Roman" w:cs="Times New Roman"/>
          <w:sz w:val="28"/>
          <w:szCs w:val="28"/>
        </w:rPr>
        <w:t>повышение качества преподавания учебных предметов;</w:t>
      </w:r>
    </w:p>
    <w:p w:rsidR="00510D69" w:rsidRPr="00DD3F13" w:rsidRDefault="00510D69" w:rsidP="005230BA">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обеспечение условий для дифференцированного обучения детей, учитывающих учебные возможности, интересы и особые образовательные потребности;</w:t>
      </w:r>
    </w:p>
    <w:p w:rsidR="00510D69" w:rsidRPr="00DD3F13" w:rsidRDefault="00510D69" w:rsidP="00510D69">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создание условий для получения образования лицами с ограниченными возможностями здоровья в образовательных организациях, максимально приближенных к месту их жительства (возможности получения образования на дому, в том числе с использованием дистанционных образовательных технологий), а также дополнительного образования;</w:t>
      </w:r>
    </w:p>
    <w:p w:rsidR="00510D69" w:rsidRPr="00DD3F13" w:rsidRDefault="00510D69" w:rsidP="00510D69">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организация обучения с использованием дистанционных технологий в общеобразовательных организациях;</w:t>
      </w:r>
    </w:p>
    <w:p w:rsidR="00E91F2E" w:rsidRPr="00DD3F13" w:rsidRDefault="00E91F2E" w:rsidP="005230BA">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внедрение федерального государственного образовательного стандарта ос</w:t>
      </w:r>
      <w:r w:rsidR="00CA73BB" w:rsidRPr="00DD3F13">
        <w:rPr>
          <w:rFonts w:ascii="Times New Roman" w:hAnsi="Times New Roman" w:cs="Times New Roman"/>
          <w:sz w:val="28"/>
          <w:szCs w:val="28"/>
        </w:rPr>
        <w:t>новного общего образования в 9</w:t>
      </w:r>
      <w:r w:rsidRPr="00DD3F13">
        <w:rPr>
          <w:rFonts w:ascii="Times New Roman" w:hAnsi="Times New Roman" w:cs="Times New Roman"/>
          <w:sz w:val="28"/>
          <w:szCs w:val="28"/>
        </w:rPr>
        <w:t>-х классах;</w:t>
      </w:r>
    </w:p>
    <w:p w:rsidR="009A3029" w:rsidRPr="00DD3F13" w:rsidRDefault="009A3029" w:rsidP="009A3029">
      <w:pPr>
        <w:pStyle w:val="a3"/>
        <w:ind w:left="0"/>
        <w:rPr>
          <w:szCs w:val="28"/>
        </w:rPr>
      </w:pPr>
      <w:r w:rsidRPr="00DD3F13">
        <w:rPr>
          <w:szCs w:val="28"/>
        </w:rPr>
        <w:tab/>
      </w:r>
      <w:r w:rsidR="001F7F55" w:rsidRPr="00DD3F13">
        <w:rPr>
          <w:szCs w:val="28"/>
        </w:rPr>
        <w:tab/>
      </w:r>
      <w:r w:rsidRPr="00DD3F13">
        <w:rPr>
          <w:szCs w:val="28"/>
        </w:rPr>
        <w:t>- создание условий, обеспечивающих постоянное обновление содержания общего образования, дальнейшее развитие муниципальной системы оценки качества образования;</w:t>
      </w:r>
    </w:p>
    <w:p w:rsidR="00E91F2E" w:rsidRPr="00DD3F13" w:rsidRDefault="00E91F2E" w:rsidP="005230BA">
      <w:pPr>
        <w:pStyle w:val="a7"/>
        <w:spacing w:after="0" w:line="240" w:lineRule="auto"/>
        <w:ind w:left="0"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-увеличение охвата </w:t>
      </w:r>
      <w:proofErr w:type="gramStart"/>
      <w:r w:rsidRPr="00DD3F13">
        <w:rPr>
          <w:rFonts w:ascii="Times New Roman" w:hAnsi="Times New Roman" w:cs="Times New Roman"/>
          <w:sz w:val="28"/>
          <w:szCs w:val="28"/>
        </w:rPr>
        <w:t>обучающихся</w:t>
      </w:r>
      <w:proofErr w:type="gramEnd"/>
      <w:r w:rsidRPr="00DD3F13">
        <w:rPr>
          <w:rFonts w:ascii="Times New Roman" w:hAnsi="Times New Roman" w:cs="Times New Roman"/>
          <w:sz w:val="28"/>
          <w:szCs w:val="28"/>
        </w:rPr>
        <w:t xml:space="preserve"> дополнительным образованием;</w:t>
      </w:r>
    </w:p>
    <w:p w:rsidR="00510D69" w:rsidRPr="00DD3F13" w:rsidRDefault="00E91F2E" w:rsidP="00510D69">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р</w:t>
      </w:r>
      <w:r w:rsidRPr="00DD3F13">
        <w:rPr>
          <w:rFonts w:ascii="Times New Roman" w:hAnsi="Times New Roman" w:cs="Times New Roman"/>
          <w:bCs/>
          <w:iCs/>
          <w:sz w:val="28"/>
          <w:szCs w:val="28"/>
        </w:rPr>
        <w:t>еализация права каждого ребенка дошкольного возраста на качественное и доступное образование;</w:t>
      </w:r>
      <w:r w:rsidRPr="00DD3F13">
        <w:rPr>
          <w:rFonts w:ascii="Times New Roman" w:hAnsi="Times New Roman" w:cs="Times New Roman"/>
          <w:sz w:val="28"/>
          <w:szCs w:val="28"/>
        </w:rPr>
        <w:tab/>
      </w:r>
    </w:p>
    <w:p w:rsidR="00510D69" w:rsidRPr="00DD3F13" w:rsidRDefault="00B270D3" w:rsidP="00510D69">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предоставление</w:t>
      </w:r>
      <w:r w:rsidR="009A3029" w:rsidRPr="00DD3F13">
        <w:rPr>
          <w:rFonts w:ascii="Times New Roman" w:hAnsi="Times New Roman" w:cs="Times New Roman"/>
          <w:sz w:val="28"/>
          <w:szCs w:val="28"/>
        </w:rPr>
        <w:t xml:space="preserve"> государственных и муниципальных услуг</w:t>
      </w:r>
      <w:r w:rsidR="001F7F55" w:rsidRPr="00DD3F13">
        <w:rPr>
          <w:rFonts w:ascii="Times New Roman" w:hAnsi="Times New Roman" w:cs="Times New Roman"/>
          <w:sz w:val="28"/>
          <w:szCs w:val="28"/>
        </w:rPr>
        <w:t>,</w:t>
      </w:r>
      <w:r w:rsidR="009A3029" w:rsidRPr="00DD3F13">
        <w:rPr>
          <w:rFonts w:ascii="Times New Roman" w:hAnsi="Times New Roman" w:cs="Times New Roman"/>
          <w:sz w:val="28"/>
          <w:szCs w:val="28"/>
        </w:rPr>
        <w:t xml:space="preserve"> в</w:t>
      </w:r>
      <w:r w:rsidR="001F7F55" w:rsidRPr="00DD3F13">
        <w:rPr>
          <w:rFonts w:ascii="Times New Roman" w:hAnsi="Times New Roman" w:cs="Times New Roman"/>
          <w:sz w:val="28"/>
          <w:szCs w:val="28"/>
        </w:rPr>
        <w:t xml:space="preserve"> том числе</w:t>
      </w:r>
      <w:r w:rsidR="00DD3F13">
        <w:rPr>
          <w:rFonts w:ascii="Times New Roman" w:hAnsi="Times New Roman" w:cs="Times New Roman"/>
          <w:sz w:val="28"/>
          <w:szCs w:val="28"/>
        </w:rPr>
        <w:t xml:space="preserve"> </w:t>
      </w:r>
      <w:r w:rsidR="001F7F55" w:rsidRPr="00DD3F13">
        <w:rPr>
          <w:rFonts w:ascii="Times New Roman" w:hAnsi="Times New Roman" w:cs="Times New Roman"/>
          <w:sz w:val="28"/>
          <w:szCs w:val="28"/>
        </w:rPr>
        <w:t xml:space="preserve">в </w:t>
      </w:r>
      <w:r w:rsidR="009A3029" w:rsidRPr="00DD3F13">
        <w:rPr>
          <w:rFonts w:ascii="Times New Roman" w:hAnsi="Times New Roman" w:cs="Times New Roman"/>
          <w:sz w:val="28"/>
          <w:szCs w:val="28"/>
        </w:rPr>
        <w:t xml:space="preserve">электронном виде. </w:t>
      </w:r>
    </w:p>
    <w:p w:rsidR="004949B6" w:rsidRPr="00DD3F13" w:rsidRDefault="004949B6" w:rsidP="00510D69">
      <w:pPr>
        <w:spacing w:after="0" w:line="240" w:lineRule="auto"/>
        <w:ind w:firstLine="709"/>
        <w:jc w:val="both"/>
        <w:rPr>
          <w:rFonts w:ascii="Times New Roman" w:hAnsi="Times New Roman" w:cs="Times New Roman"/>
          <w:sz w:val="28"/>
          <w:szCs w:val="28"/>
        </w:rPr>
      </w:pPr>
    </w:p>
    <w:p w:rsidR="009A3029" w:rsidRPr="00DD3F13" w:rsidRDefault="00CA73BB" w:rsidP="009A3029">
      <w:pPr>
        <w:pStyle w:val="a5"/>
        <w:tabs>
          <w:tab w:val="left" w:pos="0"/>
        </w:tabs>
        <w:rPr>
          <w:szCs w:val="28"/>
        </w:rPr>
      </w:pPr>
      <w:r w:rsidRPr="00DD3F13">
        <w:rPr>
          <w:szCs w:val="28"/>
        </w:rPr>
        <w:tab/>
        <w:t>По состоянию на 01 января 2020</w:t>
      </w:r>
      <w:r w:rsidR="009A3029" w:rsidRPr="00DD3F13">
        <w:rPr>
          <w:szCs w:val="28"/>
        </w:rPr>
        <w:t xml:space="preserve"> года сеть образовательных организаций Петровского г</w:t>
      </w:r>
      <w:r w:rsidR="00B47316" w:rsidRPr="00DD3F13">
        <w:rPr>
          <w:szCs w:val="28"/>
        </w:rPr>
        <w:t>ородского округа представлена 54</w:t>
      </w:r>
      <w:r w:rsidR="009A3029" w:rsidRPr="00DD3F13">
        <w:rPr>
          <w:szCs w:val="28"/>
        </w:rPr>
        <w:t xml:space="preserve"> образовательными организациями, в том числе общеобразовательные организации - 16 казе</w:t>
      </w:r>
      <w:r w:rsidR="00510D69" w:rsidRPr="00DD3F13">
        <w:rPr>
          <w:szCs w:val="28"/>
        </w:rPr>
        <w:t xml:space="preserve">нных и 3 бюджетных, дошкольные образовательные </w:t>
      </w:r>
      <w:r w:rsidR="00B47316" w:rsidRPr="00DD3F13">
        <w:rPr>
          <w:szCs w:val="28"/>
        </w:rPr>
        <w:t>организации - 24</w:t>
      </w:r>
      <w:r w:rsidR="009A3029" w:rsidRPr="00DD3F13">
        <w:rPr>
          <w:szCs w:val="28"/>
        </w:rPr>
        <w:t xml:space="preserve"> казенных и 6 бюджетных, а также 5 организаций дополнительного образования.</w:t>
      </w:r>
      <w:r w:rsidR="00DD3F13">
        <w:rPr>
          <w:szCs w:val="28"/>
        </w:rPr>
        <w:t xml:space="preserve"> </w:t>
      </w:r>
      <w:r w:rsidR="00FB71C3" w:rsidRPr="00DD3F13">
        <w:rPr>
          <w:szCs w:val="28"/>
        </w:rPr>
        <w:t xml:space="preserve">Вся сеть функционирующих образовательных организаций сохраняется, но в связи с реорганизацией в форме присоединения МКДОУ ДС №1 «Колобок» г. Светлограда к МБДОУ ДС </w:t>
      </w:r>
      <w:r w:rsidR="00DD3F13">
        <w:rPr>
          <w:szCs w:val="28"/>
        </w:rPr>
        <w:t xml:space="preserve">               </w:t>
      </w:r>
      <w:r w:rsidR="00FB71C3" w:rsidRPr="00DD3F13">
        <w:rPr>
          <w:szCs w:val="28"/>
        </w:rPr>
        <w:t>№ 38 «Колокольчик» число дошкольных образовательных организаций с 01.01.2019 года сократилось.</w:t>
      </w:r>
    </w:p>
    <w:p w:rsidR="00090914" w:rsidRPr="00DD3F13" w:rsidRDefault="00090914" w:rsidP="009A3029">
      <w:pPr>
        <w:pStyle w:val="a5"/>
        <w:tabs>
          <w:tab w:val="left" w:pos="0"/>
        </w:tabs>
        <w:rPr>
          <w:szCs w:val="28"/>
        </w:rPr>
      </w:pPr>
    </w:p>
    <w:p w:rsidR="002B0D73" w:rsidRPr="00DD3F13" w:rsidRDefault="00B47316" w:rsidP="006A57E8">
      <w:pPr>
        <w:spacing w:after="0" w:line="240" w:lineRule="auto"/>
        <w:ind w:firstLine="709"/>
        <w:jc w:val="both"/>
        <w:rPr>
          <w:rFonts w:ascii="Times New Roman" w:hAnsi="Times New Roman"/>
          <w:sz w:val="28"/>
          <w:szCs w:val="28"/>
          <w:shd w:val="clear" w:color="auto" w:fill="FFFFFF"/>
        </w:rPr>
      </w:pPr>
      <w:r w:rsidRPr="00DD3F13">
        <w:rPr>
          <w:rFonts w:ascii="Times New Roman" w:hAnsi="Times New Roman" w:cs="Times New Roman"/>
          <w:sz w:val="28"/>
          <w:szCs w:val="28"/>
        </w:rPr>
        <w:lastRenderedPageBreak/>
        <w:t>30 дошкольных образовательных организаций</w:t>
      </w:r>
      <w:r w:rsidR="002B0D73" w:rsidRPr="00DD3F13">
        <w:rPr>
          <w:rFonts w:ascii="Times New Roman" w:hAnsi="Times New Roman" w:cs="Times New Roman"/>
          <w:sz w:val="28"/>
          <w:szCs w:val="28"/>
        </w:rPr>
        <w:t xml:space="preserve"> Петровского городского округа Ставропольского края реализуют основную общеобразовательную программу дошкольного образования, а также проводят коррекционную работу. </w:t>
      </w:r>
    </w:p>
    <w:p w:rsidR="00F16F5D" w:rsidRPr="00DD3F13" w:rsidRDefault="00F16F5D" w:rsidP="006A57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3F13">
        <w:rPr>
          <w:rFonts w:ascii="Times New Roman" w:hAnsi="Times New Roman" w:cs="Times New Roman"/>
          <w:sz w:val="28"/>
          <w:szCs w:val="28"/>
        </w:rPr>
        <w:t>Открытие за последние пять лет двух новых детских садов в г. Светлограде, дополнительной группы в п. Горном и 4 дополнительных групп в с. Константиновском, в общей численности более чем на 600 мест, помогло решить задачу доступности дошкольн</w:t>
      </w:r>
      <w:r w:rsidR="00233DE3" w:rsidRPr="00DD3F13">
        <w:rPr>
          <w:rFonts w:ascii="Times New Roman" w:hAnsi="Times New Roman" w:cs="Times New Roman"/>
          <w:sz w:val="28"/>
          <w:szCs w:val="28"/>
        </w:rPr>
        <w:t>ого образования для детей от полутора до семи</w:t>
      </w:r>
      <w:r w:rsidRPr="00DD3F13">
        <w:rPr>
          <w:rFonts w:ascii="Times New Roman" w:hAnsi="Times New Roman" w:cs="Times New Roman"/>
          <w:sz w:val="28"/>
          <w:szCs w:val="28"/>
        </w:rPr>
        <w:t xml:space="preserve"> лет в Петровском городском округе на 100%.</w:t>
      </w:r>
      <w:proofErr w:type="gramEnd"/>
    </w:p>
    <w:p w:rsidR="00FB71C3" w:rsidRPr="00DD3F13" w:rsidRDefault="000D6A99" w:rsidP="006A57E8">
      <w:pPr>
        <w:autoSpaceDE w:val="0"/>
        <w:autoSpaceDN w:val="0"/>
        <w:adjustRightInd w:val="0"/>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При наличии </w:t>
      </w:r>
      <w:r w:rsidR="00EB7CBD" w:rsidRPr="00DD3F13">
        <w:rPr>
          <w:rFonts w:ascii="Times New Roman" w:hAnsi="Times New Roman" w:cs="Times New Roman"/>
          <w:sz w:val="28"/>
          <w:szCs w:val="28"/>
        </w:rPr>
        <w:t xml:space="preserve">в детских садах </w:t>
      </w:r>
      <w:r w:rsidRPr="00DD3F13">
        <w:rPr>
          <w:rFonts w:ascii="Times New Roman" w:hAnsi="Times New Roman" w:cs="Times New Roman"/>
          <w:sz w:val="28"/>
          <w:szCs w:val="28"/>
        </w:rPr>
        <w:t>4</w:t>
      </w:r>
      <w:r w:rsidR="003B7952" w:rsidRPr="00DD3F13">
        <w:rPr>
          <w:rFonts w:ascii="Times New Roman" w:hAnsi="Times New Roman" w:cs="Times New Roman"/>
          <w:sz w:val="28"/>
          <w:szCs w:val="28"/>
        </w:rPr>
        <w:t>136</w:t>
      </w:r>
      <w:r w:rsidRPr="00DD3F13">
        <w:rPr>
          <w:rFonts w:ascii="Times New Roman" w:hAnsi="Times New Roman" w:cs="Times New Roman"/>
          <w:sz w:val="28"/>
          <w:szCs w:val="28"/>
        </w:rPr>
        <w:t xml:space="preserve"> мест, фактическая наполняемость</w:t>
      </w:r>
      <w:r w:rsidR="00DD3F13">
        <w:rPr>
          <w:rFonts w:ascii="Times New Roman" w:hAnsi="Times New Roman" w:cs="Times New Roman"/>
          <w:sz w:val="28"/>
          <w:szCs w:val="28"/>
        </w:rPr>
        <w:t xml:space="preserve"> </w:t>
      </w:r>
      <w:proofErr w:type="gramStart"/>
      <w:r w:rsidR="00FB71C3" w:rsidRPr="00DD3F13">
        <w:rPr>
          <w:rFonts w:ascii="Times New Roman" w:hAnsi="Times New Roman" w:cs="Times New Roman"/>
          <w:sz w:val="28"/>
          <w:szCs w:val="28"/>
        </w:rPr>
        <w:t>на конец</w:t>
      </w:r>
      <w:proofErr w:type="gramEnd"/>
      <w:r w:rsidR="00FB71C3" w:rsidRPr="00DD3F13">
        <w:rPr>
          <w:rFonts w:ascii="Times New Roman" w:hAnsi="Times New Roman" w:cs="Times New Roman"/>
          <w:sz w:val="28"/>
          <w:szCs w:val="28"/>
        </w:rPr>
        <w:t xml:space="preserve"> 2019</w:t>
      </w:r>
      <w:r w:rsidRPr="00DD3F13">
        <w:rPr>
          <w:rFonts w:ascii="Times New Roman" w:hAnsi="Times New Roman" w:cs="Times New Roman"/>
          <w:sz w:val="28"/>
          <w:szCs w:val="28"/>
        </w:rPr>
        <w:t xml:space="preserve"> года составляет </w:t>
      </w:r>
      <w:r w:rsidR="00FB71C3" w:rsidRPr="00DD3F13">
        <w:rPr>
          <w:rFonts w:ascii="Times New Roman" w:hAnsi="Times New Roman" w:cs="Times New Roman"/>
          <w:sz w:val="28"/>
          <w:szCs w:val="28"/>
        </w:rPr>
        <w:t>3382 ребенка</w:t>
      </w:r>
      <w:r w:rsidRPr="00DD3F13">
        <w:rPr>
          <w:rFonts w:ascii="Times New Roman" w:hAnsi="Times New Roman" w:cs="Times New Roman"/>
          <w:sz w:val="28"/>
          <w:szCs w:val="28"/>
        </w:rPr>
        <w:t xml:space="preserve">. </w:t>
      </w:r>
      <w:r w:rsidR="000808E2" w:rsidRPr="00DD3F13">
        <w:rPr>
          <w:rFonts w:ascii="Times New Roman" w:hAnsi="Times New Roman" w:cs="Times New Roman"/>
          <w:sz w:val="28"/>
          <w:szCs w:val="28"/>
        </w:rPr>
        <w:t>Численность д</w:t>
      </w:r>
      <w:r w:rsidR="00FB71C3" w:rsidRPr="00DD3F13">
        <w:rPr>
          <w:rFonts w:ascii="Times New Roman" w:hAnsi="Times New Roman" w:cs="Times New Roman"/>
          <w:sz w:val="28"/>
          <w:szCs w:val="28"/>
        </w:rPr>
        <w:t>етей в дошкольных группах в 2019</w:t>
      </w:r>
      <w:r w:rsidR="000808E2" w:rsidRPr="00DD3F13">
        <w:rPr>
          <w:rFonts w:ascii="Times New Roman" w:hAnsi="Times New Roman" w:cs="Times New Roman"/>
          <w:sz w:val="28"/>
          <w:szCs w:val="28"/>
        </w:rPr>
        <w:t xml:space="preserve"> году</w:t>
      </w:r>
      <w:r w:rsidR="00FB71C3" w:rsidRPr="00DD3F13">
        <w:rPr>
          <w:rFonts w:ascii="Times New Roman" w:hAnsi="Times New Roman" w:cs="Times New Roman"/>
          <w:sz w:val="28"/>
          <w:szCs w:val="28"/>
        </w:rPr>
        <w:t xml:space="preserve"> сократ</w:t>
      </w:r>
      <w:r w:rsidR="000808E2" w:rsidRPr="00DD3F13">
        <w:rPr>
          <w:rFonts w:ascii="Times New Roman" w:hAnsi="Times New Roman" w:cs="Times New Roman"/>
          <w:sz w:val="28"/>
          <w:szCs w:val="28"/>
        </w:rPr>
        <w:t>илась</w:t>
      </w:r>
      <w:r w:rsidR="00FB71C3" w:rsidRPr="00DD3F13">
        <w:rPr>
          <w:rFonts w:ascii="Times New Roman" w:hAnsi="Times New Roman" w:cs="Times New Roman"/>
          <w:sz w:val="28"/>
          <w:szCs w:val="28"/>
        </w:rPr>
        <w:t xml:space="preserve"> по сравнению с показателем 2018</w:t>
      </w:r>
      <w:r w:rsidR="000808E2" w:rsidRPr="00DD3F13">
        <w:rPr>
          <w:rFonts w:ascii="Times New Roman" w:hAnsi="Times New Roman" w:cs="Times New Roman"/>
          <w:sz w:val="28"/>
          <w:szCs w:val="28"/>
        </w:rPr>
        <w:t xml:space="preserve"> года</w:t>
      </w:r>
      <w:r w:rsidR="00DD3F13">
        <w:rPr>
          <w:rFonts w:ascii="Times New Roman" w:hAnsi="Times New Roman" w:cs="Times New Roman"/>
          <w:sz w:val="28"/>
          <w:szCs w:val="28"/>
        </w:rPr>
        <w:t xml:space="preserve"> </w:t>
      </w:r>
      <w:r w:rsidR="00E06C08" w:rsidRPr="00DD3F13">
        <w:rPr>
          <w:rFonts w:ascii="Times New Roman" w:hAnsi="Times New Roman" w:cs="Times New Roman"/>
          <w:sz w:val="28"/>
          <w:szCs w:val="28"/>
        </w:rPr>
        <w:t>на 62</w:t>
      </w:r>
      <w:r w:rsidR="000808E2" w:rsidRPr="00DD3F13">
        <w:rPr>
          <w:rFonts w:ascii="Times New Roman" w:hAnsi="Times New Roman" w:cs="Times New Roman"/>
          <w:sz w:val="28"/>
          <w:szCs w:val="28"/>
        </w:rPr>
        <w:t xml:space="preserve"> человек</w:t>
      </w:r>
      <w:r w:rsidR="00E06C08" w:rsidRPr="00DD3F13">
        <w:rPr>
          <w:rFonts w:ascii="Times New Roman" w:hAnsi="Times New Roman" w:cs="Times New Roman"/>
          <w:sz w:val="28"/>
          <w:szCs w:val="28"/>
        </w:rPr>
        <w:t>а</w:t>
      </w:r>
      <w:r w:rsidR="00DD3F13">
        <w:rPr>
          <w:rFonts w:ascii="Times New Roman" w:hAnsi="Times New Roman" w:cs="Times New Roman"/>
          <w:sz w:val="28"/>
          <w:szCs w:val="28"/>
        </w:rPr>
        <w:t xml:space="preserve"> </w:t>
      </w:r>
      <w:r w:rsidR="00FB71C3" w:rsidRPr="00DD3F13">
        <w:rPr>
          <w:rFonts w:ascii="Times New Roman" w:hAnsi="Times New Roman" w:cs="Times New Roman"/>
          <w:sz w:val="28"/>
          <w:szCs w:val="28"/>
        </w:rPr>
        <w:t xml:space="preserve">в связи с </w:t>
      </w:r>
      <w:r w:rsidR="006D00AF" w:rsidRPr="00DD3F13">
        <w:rPr>
          <w:rFonts w:ascii="Times New Roman" w:hAnsi="Times New Roman" w:cs="Times New Roman"/>
          <w:sz w:val="28"/>
          <w:szCs w:val="28"/>
        </w:rPr>
        <w:t xml:space="preserve">общей демографической ситуацией в округе, в частности с </w:t>
      </w:r>
      <w:r w:rsidR="00FB71C3" w:rsidRPr="00DD3F13">
        <w:rPr>
          <w:rFonts w:ascii="Times New Roman" w:hAnsi="Times New Roman" w:cs="Times New Roman"/>
          <w:sz w:val="28"/>
          <w:szCs w:val="28"/>
        </w:rPr>
        <w:t>уменьшением количества малолетних жителе</w:t>
      </w:r>
      <w:r w:rsidR="006D00AF" w:rsidRPr="00DD3F13">
        <w:rPr>
          <w:rFonts w:ascii="Times New Roman" w:hAnsi="Times New Roman" w:cs="Times New Roman"/>
          <w:sz w:val="28"/>
          <w:szCs w:val="28"/>
        </w:rPr>
        <w:t>й</w:t>
      </w:r>
      <w:r w:rsidR="00FB71C3" w:rsidRPr="00DD3F13">
        <w:rPr>
          <w:rFonts w:ascii="Times New Roman" w:hAnsi="Times New Roman" w:cs="Times New Roman"/>
          <w:sz w:val="28"/>
          <w:szCs w:val="28"/>
        </w:rPr>
        <w:t>.</w:t>
      </w:r>
    </w:p>
    <w:p w:rsidR="00F16F5D" w:rsidRPr="00DD3F13" w:rsidRDefault="000808E2" w:rsidP="000D6A99">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По состоянию на </w:t>
      </w:r>
      <w:r w:rsidR="000969F4" w:rsidRPr="00DD3F13">
        <w:rPr>
          <w:rFonts w:ascii="Times New Roman" w:hAnsi="Times New Roman" w:cs="Times New Roman"/>
          <w:sz w:val="28"/>
          <w:szCs w:val="28"/>
        </w:rPr>
        <w:t>31.12</w:t>
      </w:r>
      <w:r w:rsidR="00F16F5D" w:rsidRPr="00DD3F13">
        <w:rPr>
          <w:rFonts w:ascii="Times New Roman" w:hAnsi="Times New Roman" w:cs="Times New Roman"/>
          <w:sz w:val="28"/>
          <w:szCs w:val="28"/>
        </w:rPr>
        <w:t>.2019</w:t>
      </w:r>
      <w:r w:rsidRPr="00DD3F13">
        <w:rPr>
          <w:rFonts w:ascii="Times New Roman" w:hAnsi="Times New Roman" w:cs="Times New Roman"/>
          <w:sz w:val="28"/>
          <w:szCs w:val="28"/>
        </w:rPr>
        <w:t xml:space="preserve"> года на учете для зачисления в детские сады состоит </w:t>
      </w:r>
      <w:r w:rsidR="00F16F5D" w:rsidRPr="00DD3F13">
        <w:rPr>
          <w:rFonts w:ascii="Times New Roman" w:hAnsi="Times New Roman" w:cs="Times New Roman"/>
          <w:sz w:val="28"/>
          <w:szCs w:val="28"/>
        </w:rPr>
        <w:t>289</w:t>
      </w:r>
      <w:r w:rsidRPr="00DD3F13">
        <w:rPr>
          <w:rFonts w:ascii="Times New Roman" w:hAnsi="Times New Roman" w:cs="Times New Roman"/>
          <w:sz w:val="28"/>
          <w:szCs w:val="28"/>
        </w:rPr>
        <w:t xml:space="preserve"> детей от 0 до 3 лет</w:t>
      </w:r>
      <w:r w:rsidR="00F16F5D" w:rsidRPr="00DD3F13">
        <w:rPr>
          <w:rFonts w:ascii="Times New Roman" w:hAnsi="Times New Roman" w:cs="Times New Roman"/>
          <w:sz w:val="28"/>
          <w:szCs w:val="28"/>
        </w:rPr>
        <w:t xml:space="preserve"> (264- город и 25</w:t>
      </w:r>
      <w:r w:rsidR="000969F4" w:rsidRPr="00DD3F13">
        <w:rPr>
          <w:rFonts w:ascii="Times New Roman" w:hAnsi="Times New Roman" w:cs="Times New Roman"/>
          <w:sz w:val="28"/>
          <w:szCs w:val="28"/>
        </w:rPr>
        <w:t>- сельские населенные пункты)</w:t>
      </w:r>
      <w:r w:rsidRPr="00DD3F13">
        <w:rPr>
          <w:rFonts w:ascii="Times New Roman" w:hAnsi="Times New Roman" w:cs="Times New Roman"/>
          <w:sz w:val="28"/>
          <w:szCs w:val="28"/>
        </w:rPr>
        <w:t xml:space="preserve">. </w:t>
      </w:r>
      <w:r w:rsidR="00F16F5D" w:rsidRPr="00DD3F13">
        <w:rPr>
          <w:rFonts w:ascii="Times New Roman" w:hAnsi="Times New Roman" w:cs="Times New Roman"/>
          <w:sz w:val="28"/>
          <w:szCs w:val="28"/>
        </w:rPr>
        <w:t>В сравнении с 2018</w:t>
      </w:r>
      <w:r w:rsidR="00E06C08" w:rsidRPr="00DD3F13">
        <w:rPr>
          <w:rFonts w:ascii="Times New Roman" w:hAnsi="Times New Roman" w:cs="Times New Roman"/>
          <w:sz w:val="28"/>
          <w:szCs w:val="28"/>
        </w:rPr>
        <w:t xml:space="preserve"> го</w:t>
      </w:r>
      <w:r w:rsidR="00F16F5D" w:rsidRPr="00DD3F13">
        <w:rPr>
          <w:rFonts w:ascii="Times New Roman" w:hAnsi="Times New Roman" w:cs="Times New Roman"/>
          <w:sz w:val="28"/>
          <w:szCs w:val="28"/>
        </w:rPr>
        <w:t>дом это число сократилось на 100 детей</w:t>
      </w:r>
      <w:r w:rsidR="00E06C08" w:rsidRPr="00DD3F13">
        <w:rPr>
          <w:rFonts w:ascii="Times New Roman" w:hAnsi="Times New Roman" w:cs="Times New Roman"/>
          <w:sz w:val="28"/>
          <w:szCs w:val="28"/>
        </w:rPr>
        <w:t xml:space="preserve">. </w:t>
      </w:r>
    </w:p>
    <w:p w:rsidR="00F16F5D" w:rsidRPr="00DD3F13" w:rsidRDefault="00342BE5" w:rsidP="000D6A99">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Обеспечение доступности дошкольного образования, в том числе для детей раннего возраста и с ограниченными возможностями здоровья - это приоритет в дошкольном образовании Петровского городского округа.</w:t>
      </w:r>
      <w:r w:rsidR="00DD3F13">
        <w:rPr>
          <w:rFonts w:ascii="Times New Roman" w:hAnsi="Times New Roman" w:cs="Times New Roman"/>
          <w:sz w:val="28"/>
          <w:szCs w:val="28"/>
        </w:rPr>
        <w:t xml:space="preserve"> </w:t>
      </w:r>
      <w:r w:rsidR="00463013" w:rsidRPr="00DD3F13">
        <w:rPr>
          <w:rFonts w:ascii="Times New Roman" w:hAnsi="Times New Roman" w:cs="Times New Roman"/>
          <w:sz w:val="28"/>
          <w:szCs w:val="28"/>
        </w:rPr>
        <w:t>В течение года прорабатывался вопрос об</w:t>
      </w:r>
      <w:r w:rsidR="00233DE3" w:rsidRPr="00DD3F13">
        <w:rPr>
          <w:rFonts w:ascii="Times New Roman" w:hAnsi="Times New Roman" w:cs="Times New Roman"/>
          <w:sz w:val="28"/>
          <w:szCs w:val="28"/>
        </w:rPr>
        <w:t>еспечения местами детей до полутора</w:t>
      </w:r>
      <w:r w:rsidR="00463013" w:rsidRPr="00DD3F13">
        <w:rPr>
          <w:rFonts w:ascii="Times New Roman" w:hAnsi="Times New Roman" w:cs="Times New Roman"/>
          <w:sz w:val="28"/>
          <w:szCs w:val="28"/>
        </w:rPr>
        <w:t xml:space="preserve"> лет:</w:t>
      </w:r>
      <w:r w:rsidR="00DD3F13">
        <w:rPr>
          <w:rFonts w:ascii="Times New Roman" w:hAnsi="Times New Roman" w:cs="Times New Roman"/>
          <w:sz w:val="28"/>
          <w:szCs w:val="28"/>
        </w:rPr>
        <w:t xml:space="preserve"> </w:t>
      </w:r>
      <w:r w:rsidR="00463013" w:rsidRPr="00DD3F13">
        <w:rPr>
          <w:rFonts w:ascii="Times New Roman" w:hAnsi="Times New Roman" w:cs="Times New Roman"/>
          <w:sz w:val="28"/>
          <w:szCs w:val="28"/>
        </w:rPr>
        <w:t xml:space="preserve">изучался запрос родителей, анализировались имеющиеся ресурсы. В настоящее время актуальной потребности в создании мест для детей от 1 года в детских садах округа нет. </w:t>
      </w:r>
    </w:p>
    <w:p w:rsidR="00F16F5D" w:rsidRPr="00DD3F13" w:rsidRDefault="00342BE5" w:rsidP="000D6A99">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С 01.09.2019 года 14 детских садов (46,7%) осуществляют коррекцию имеющихся отклонений в развитии и здоровье дошкольников на раннем этапе по следующим направлениям: коррекция нарушений зрения – 3 группы; коррекция нарушений речи – 18 групп. Всего 386 детей, посещающих 24 компенсирующих и 6 комбинированных групп, охвачены коррекционной помощью (11,4% от общего количества воспитанников детских садов, что на 1,9% больше показателя прошлого года).</w:t>
      </w:r>
    </w:p>
    <w:p w:rsidR="00090914" w:rsidRPr="00DD3F13" w:rsidRDefault="00090914" w:rsidP="000D6A99">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Целью регионального проекта «Поддержка семей, имеющих детей</w:t>
      </w:r>
      <w:r w:rsidR="00233DE3" w:rsidRPr="00DD3F13">
        <w:rPr>
          <w:rFonts w:ascii="Times New Roman" w:hAnsi="Times New Roman" w:cs="Times New Roman"/>
          <w:sz w:val="28"/>
          <w:szCs w:val="28"/>
        </w:rPr>
        <w:t>, в Ставропольском крае</w:t>
      </w:r>
      <w:r w:rsidRPr="00DD3F13">
        <w:rPr>
          <w:rFonts w:ascii="Times New Roman" w:hAnsi="Times New Roman" w:cs="Times New Roman"/>
          <w:sz w:val="28"/>
          <w:szCs w:val="28"/>
        </w:rPr>
        <w:t>» нац</w:t>
      </w:r>
      <w:r w:rsidR="00233DE3" w:rsidRPr="00DD3F13">
        <w:rPr>
          <w:rFonts w:ascii="Times New Roman" w:hAnsi="Times New Roman" w:cs="Times New Roman"/>
          <w:sz w:val="28"/>
          <w:szCs w:val="28"/>
        </w:rPr>
        <w:t xml:space="preserve">ионального </w:t>
      </w:r>
      <w:r w:rsidRPr="00DD3F13">
        <w:rPr>
          <w:rFonts w:ascii="Times New Roman" w:hAnsi="Times New Roman" w:cs="Times New Roman"/>
          <w:sz w:val="28"/>
          <w:szCs w:val="28"/>
        </w:rPr>
        <w:t xml:space="preserve">проекта «Образование» является создание в Петровском городском округе Ставропольского края условий для повышения уровня компетентности родителей детей в вопросах образования и воспитания, в том числе для раннего развития детей в возрасте до трех лет. </w:t>
      </w:r>
      <w:proofErr w:type="gramStart"/>
      <w:r w:rsidRPr="00DD3F13">
        <w:rPr>
          <w:rFonts w:ascii="Times New Roman" w:hAnsi="Times New Roman" w:cs="Times New Roman"/>
          <w:sz w:val="28"/>
          <w:szCs w:val="28"/>
        </w:rPr>
        <w:t>Основным видом деятельности в данном направлении являлась реализации программы психолого-педагогической и информационно-просветительской поддержки родителей, в том числе в рамках работы Службы Петровского городского округа Ставропольского края по сопровождению системы ранней помощи оказывается психолого-педагогическая и социальная поддержка семей, воспитывающих детей раннего возраста (от 1 года до 4 лет) с выявленными нарушениями развития или риском возникновения нарушения.</w:t>
      </w:r>
      <w:proofErr w:type="gramEnd"/>
    </w:p>
    <w:p w:rsidR="00342BE5" w:rsidRPr="00DD3F13" w:rsidRDefault="00342BE5" w:rsidP="000D6A99">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lastRenderedPageBreak/>
        <w:t>Одним из достижений в направлении повышения качества дошкольного образования, является поэтапная реализация федерального государственного образовательного стандарта дошкольного образования.</w:t>
      </w:r>
      <w:r w:rsidR="00DD3F13">
        <w:rPr>
          <w:rFonts w:ascii="Times New Roman" w:hAnsi="Times New Roman" w:cs="Times New Roman"/>
          <w:sz w:val="28"/>
          <w:szCs w:val="28"/>
        </w:rPr>
        <w:t xml:space="preserve"> </w:t>
      </w:r>
      <w:r w:rsidR="007C127F" w:rsidRPr="00DD3F13">
        <w:rPr>
          <w:rFonts w:ascii="Times New Roman" w:hAnsi="Times New Roman" w:cs="Times New Roman"/>
          <w:sz w:val="28"/>
          <w:szCs w:val="28"/>
        </w:rPr>
        <w:t xml:space="preserve">Детские сады округа реализуют комплексные программы нового поколения и ряд парциальных программ, которые обеспечивают преемственность и непрерывность образовательного процесса, развитие воспитанников, способствуют коррекции отклонений в физическом и психическом развитии. За основу работы взята «Программа воспитания и обучения в детском саду» под редакцией Н.Е. </w:t>
      </w:r>
      <w:proofErr w:type="spellStart"/>
      <w:r w:rsidR="007C127F" w:rsidRPr="00DD3F13">
        <w:rPr>
          <w:rFonts w:ascii="Times New Roman" w:hAnsi="Times New Roman" w:cs="Times New Roman"/>
          <w:sz w:val="28"/>
          <w:szCs w:val="28"/>
        </w:rPr>
        <w:t>Вераксы</w:t>
      </w:r>
      <w:proofErr w:type="spellEnd"/>
      <w:r w:rsidR="007C127F" w:rsidRPr="00DD3F13">
        <w:rPr>
          <w:rFonts w:ascii="Times New Roman" w:hAnsi="Times New Roman" w:cs="Times New Roman"/>
          <w:sz w:val="28"/>
          <w:szCs w:val="28"/>
        </w:rPr>
        <w:t>. Три дошкольных образовательных организации в 2019 году получили статус инновационных площадок – МБДОУ ДС №</w:t>
      </w:r>
      <w:r w:rsidR="00DD3F13">
        <w:rPr>
          <w:rFonts w:ascii="Times New Roman" w:hAnsi="Times New Roman" w:cs="Times New Roman"/>
          <w:sz w:val="28"/>
          <w:szCs w:val="28"/>
        </w:rPr>
        <w:t xml:space="preserve"> </w:t>
      </w:r>
      <w:r w:rsidR="007C127F" w:rsidRPr="00DD3F13">
        <w:rPr>
          <w:rFonts w:ascii="Times New Roman" w:hAnsi="Times New Roman" w:cs="Times New Roman"/>
          <w:sz w:val="28"/>
          <w:szCs w:val="28"/>
        </w:rPr>
        <w:t>26 «Солнышко» г. Светлограда, МБДОУ ДС№ 33 «Аленка» г. Светлограда и МБДОУ ДС №</w:t>
      </w:r>
      <w:r w:rsidR="00DD3F13">
        <w:rPr>
          <w:rFonts w:ascii="Times New Roman" w:hAnsi="Times New Roman" w:cs="Times New Roman"/>
          <w:sz w:val="28"/>
          <w:szCs w:val="28"/>
        </w:rPr>
        <w:t xml:space="preserve"> </w:t>
      </w:r>
      <w:r w:rsidR="007C127F" w:rsidRPr="00DD3F13">
        <w:rPr>
          <w:rFonts w:ascii="Times New Roman" w:hAnsi="Times New Roman" w:cs="Times New Roman"/>
          <w:sz w:val="28"/>
          <w:szCs w:val="28"/>
        </w:rPr>
        <w:t>47 «Радуга» г. Светлограда.</w:t>
      </w:r>
    </w:p>
    <w:p w:rsidR="00342BE5" w:rsidRPr="00DD3F13" w:rsidRDefault="00C20D75" w:rsidP="008620CE">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Обеспечению качества образования в учреждениях дошкольного образования способствует также дополнительное образование.</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 xml:space="preserve">В 2019 году в городских детских садах № 10 «Березка», № 33 «Аленка» и № 48 «Одуванчик» были расширены </w:t>
      </w:r>
      <w:r w:rsidR="00EF7BC1" w:rsidRPr="00DD3F13">
        <w:rPr>
          <w:rFonts w:ascii="Times New Roman" w:hAnsi="Times New Roman" w:cs="Times New Roman"/>
          <w:sz w:val="28"/>
          <w:szCs w:val="28"/>
        </w:rPr>
        <w:t xml:space="preserve">возможности для </w:t>
      </w:r>
      <w:r w:rsidR="00E30FDC" w:rsidRPr="00DD3F13">
        <w:rPr>
          <w:rFonts w:ascii="Times New Roman" w:hAnsi="Times New Roman" w:cs="Times New Roman"/>
          <w:sz w:val="28"/>
          <w:szCs w:val="28"/>
        </w:rPr>
        <w:t xml:space="preserve">удовлетворения </w:t>
      </w:r>
      <w:r w:rsidR="00EF7BC1" w:rsidRPr="00DD3F13">
        <w:rPr>
          <w:rFonts w:ascii="Times New Roman" w:hAnsi="Times New Roman" w:cs="Times New Roman"/>
          <w:sz w:val="28"/>
          <w:szCs w:val="28"/>
        </w:rPr>
        <w:t xml:space="preserve">потребностей семьи и интересов воспитанников за счет введения платных образовательных </w:t>
      </w:r>
      <w:proofErr w:type="gramStart"/>
      <w:r w:rsidR="00EF7BC1" w:rsidRPr="00DD3F13">
        <w:rPr>
          <w:rFonts w:ascii="Times New Roman" w:hAnsi="Times New Roman" w:cs="Times New Roman"/>
          <w:sz w:val="28"/>
          <w:szCs w:val="28"/>
        </w:rPr>
        <w:t>услуг-</w:t>
      </w:r>
      <w:r w:rsidRPr="00DD3F13">
        <w:rPr>
          <w:rFonts w:ascii="Times New Roman" w:hAnsi="Times New Roman" w:cs="Times New Roman"/>
          <w:sz w:val="28"/>
          <w:szCs w:val="28"/>
        </w:rPr>
        <w:t>дополнительного</w:t>
      </w:r>
      <w:proofErr w:type="gramEnd"/>
      <w:r w:rsidRPr="00DD3F13">
        <w:rPr>
          <w:rFonts w:ascii="Times New Roman" w:hAnsi="Times New Roman" w:cs="Times New Roman"/>
          <w:sz w:val="28"/>
          <w:szCs w:val="28"/>
        </w:rPr>
        <w:t xml:space="preserve"> образования художественно-эстетического, физкультурно-оздоровительного и интеллектуального направлений. В 17 кружках развивали свои таланты 388 детей (11,5% от общ</w:t>
      </w:r>
      <w:r w:rsidR="00E30FDC" w:rsidRPr="00DD3F13">
        <w:rPr>
          <w:rFonts w:ascii="Times New Roman" w:hAnsi="Times New Roman" w:cs="Times New Roman"/>
          <w:sz w:val="28"/>
          <w:szCs w:val="28"/>
        </w:rPr>
        <w:t xml:space="preserve">его количества воспитанников). </w:t>
      </w:r>
      <w:r w:rsidR="00EF7BC1" w:rsidRPr="00DD3F13">
        <w:rPr>
          <w:rFonts w:ascii="Times New Roman" w:hAnsi="Times New Roman" w:cs="Times New Roman"/>
          <w:sz w:val="28"/>
          <w:szCs w:val="28"/>
        </w:rPr>
        <w:t xml:space="preserve">В целом, по округу дополнительным </w:t>
      </w:r>
      <w:r w:rsidRPr="00DD3F13">
        <w:rPr>
          <w:rFonts w:ascii="Times New Roman" w:hAnsi="Times New Roman" w:cs="Times New Roman"/>
          <w:sz w:val="28"/>
          <w:szCs w:val="28"/>
        </w:rPr>
        <w:t>образованием охвачено 52,5% детей</w:t>
      </w:r>
      <w:r w:rsidR="00EF7BC1" w:rsidRPr="00DD3F13">
        <w:rPr>
          <w:rFonts w:ascii="Times New Roman" w:hAnsi="Times New Roman" w:cs="Times New Roman"/>
          <w:sz w:val="28"/>
          <w:szCs w:val="28"/>
        </w:rPr>
        <w:t xml:space="preserve"> дошкольного возраста</w:t>
      </w:r>
      <w:r w:rsidRPr="00DD3F13">
        <w:rPr>
          <w:rFonts w:ascii="Times New Roman" w:hAnsi="Times New Roman" w:cs="Times New Roman"/>
          <w:sz w:val="28"/>
          <w:szCs w:val="28"/>
        </w:rPr>
        <w:t xml:space="preserve"> (</w:t>
      </w:r>
      <w:r w:rsidR="00EF7BC1" w:rsidRPr="00DD3F13">
        <w:rPr>
          <w:rFonts w:ascii="Times New Roman" w:hAnsi="Times New Roman" w:cs="Times New Roman"/>
          <w:sz w:val="28"/>
          <w:szCs w:val="28"/>
        </w:rPr>
        <w:t xml:space="preserve">1777 чел.), что на 7,5% больше </w:t>
      </w:r>
      <w:r w:rsidRPr="00DD3F13">
        <w:rPr>
          <w:rFonts w:ascii="Times New Roman" w:hAnsi="Times New Roman" w:cs="Times New Roman"/>
          <w:sz w:val="28"/>
          <w:szCs w:val="28"/>
        </w:rPr>
        <w:t>показателя</w:t>
      </w:r>
      <w:r w:rsidR="00EF7BC1" w:rsidRPr="00DD3F13">
        <w:rPr>
          <w:rFonts w:ascii="Times New Roman" w:hAnsi="Times New Roman" w:cs="Times New Roman"/>
          <w:sz w:val="28"/>
          <w:szCs w:val="28"/>
        </w:rPr>
        <w:t xml:space="preserve"> прошлого года</w:t>
      </w:r>
      <w:r w:rsidRPr="00DD3F13">
        <w:rPr>
          <w:rFonts w:ascii="Times New Roman" w:hAnsi="Times New Roman" w:cs="Times New Roman"/>
          <w:sz w:val="28"/>
          <w:szCs w:val="28"/>
        </w:rPr>
        <w:t>.</w:t>
      </w:r>
    </w:p>
    <w:p w:rsidR="00090914" w:rsidRPr="00DD3F13" w:rsidRDefault="00090914" w:rsidP="008620CE">
      <w:pPr>
        <w:autoSpaceDE w:val="0"/>
        <w:autoSpaceDN w:val="0"/>
        <w:adjustRightInd w:val="0"/>
        <w:spacing w:after="0" w:line="240" w:lineRule="auto"/>
        <w:ind w:firstLine="708"/>
        <w:jc w:val="both"/>
        <w:rPr>
          <w:rFonts w:ascii="Times New Roman" w:hAnsi="Times New Roman" w:cs="Times New Roman"/>
          <w:sz w:val="28"/>
          <w:szCs w:val="28"/>
        </w:rPr>
      </w:pPr>
    </w:p>
    <w:p w:rsidR="000D6A99" w:rsidRPr="00DD3F13" w:rsidRDefault="0054143D" w:rsidP="002C72D7">
      <w:pPr>
        <w:autoSpaceDE w:val="0"/>
        <w:autoSpaceDN w:val="0"/>
        <w:adjustRightInd w:val="0"/>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целях обеспечения государственных гарантий реализации основных образовательных программ и доступности образования в системе общего образования в городском округе функционируют 19 общеобразовательных организаций, реализующих основные образовательные программы начального общего, основного общего и среднего общего образования, с учетом территориальной доступности, создания условий для удовлетв</w:t>
      </w:r>
      <w:r w:rsidR="002C72D7" w:rsidRPr="00DD3F13">
        <w:rPr>
          <w:rFonts w:ascii="Times New Roman" w:hAnsi="Times New Roman" w:cs="Times New Roman"/>
          <w:sz w:val="28"/>
          <w:szCs w:val="28"/>
        </w:rPr>
        <w:t>орения различных образовательных потребностей</w:t>
      </w:r>
      <w:r w:rsidRPr="00DD3F13">
        <w:rPr>
          <w:rFonts w:ascii="Times New Roman" w:hAnsi="Times New Roman" w:cs="Times New Roman"/>
          <w:sz w:val="28"/>
          <w:szCs w:val="28"/>
        </w:rPr>
        <w:t>.</w:t>
      </w:r>
      <w:r w:rsidR="00D759F8" w:rsidRPr="00DD3F13">
        <w:rPr>
          <w:rFonts w:ascii="Times New Roman" w:hAnsi="Times New Roman" w:cs="Times New Roman"/>
          <w:sz w:val="28"/>
          <w:szCs w:val="28"/>
        </w:rPr>
        <w:tab/>
      </w:r>
    </w:p>
    <w:p w:rsidR="005E1AFD" w:rsidRPr="00DD3F13" w:rsidRDefault="009A3029" w:rsidP="005E1AFD">
      <w:pPr>
        <w:pStyle w:val="a5"/>
        <w:tabs>
          <w:tab w:val="left" w:pos="0"/>
        </w:tabs>
        <w:rPr>
          <w:szCs w:val="28"/>
        </w:rPr>
      </w:pPr>
      <w:r w:rsidRPr="00DD3F13">
        <w:rPr>
          <w:szCs w:val="28"/>
        </w:rPr>
        <w:tab/>
      </w:r>
      <w:proofErr w:type="gramStart"/>
      <w:r w:rsidR="002C72D7" w:rsidRPr="00DD3F13">
        <w:rPr>
          <w:szCs w:val="28"/>
        </w:rPr>
        <w:t>Получение образования реализуется</w:t>
      </w:r>
      <w:r w:rsidR="00DD3F13">
        <w:rPr>
          <w:szCs w:val="28"/>
        </w:rPr>
        <w:t xml:space="preserve"> </w:t>
      </w:r>
      <w:r w:rsidR="002C72D7" w:rsidRPr="00DD3F13">
        <w:rPr>
          <w:szCs w:val="28"/>
        </w:rPr>
        <w:t>в общеобразовательных организациях в очной и заочной формах, и вне образовательной организации</w:t>
      </w:r>
      <w:r w:rsidR="00DD3F13">
        <w:rPr>
          <w:szCs w:val="28"/>
        </w:rPr>
        <w:t xml:space="preserve"> </w:t>
      </w:r>
      <w:r w:rsidR="002C72D7" w:rsidRPr="00DD3F13">
        <w:rPr>
          <w:szCs w:val="28"/>
        </w:rPr>
        <w:t>- в форме семейного образования.</w:t>
      </w:r>
      <w:proofErr w:type="gramEnd"/>
      <w:r w:rsidR="00DD3F13">
        <w:rPr>
          <w:szCs w:val="28"/>
        </w:rPr>
        <w:t xml:space="preserve"> </w:t>
      </w:r>
      <w:r w:rsidR="002C72D7" w:rsidRPr="00DD3F13">
        <w:rPr>
          <w:szCs w:val="28"/>
        </w:rPr>
        <w:t xml:space="preserve">На 01.01.2020 года в 19 общеобразовательных организациях округа по очной форме обучения обучается 6578 человек (в 2019 году -6556, в 2018 году – 6468) и 3 </w:t>
      </w:r>
      <w:r w:rsidR="007402A2" w:rsidRPr="00DD3F13">
        <w:rPr>
          <w:szCs w:val="28"/>
        </w:rPr>
        <w:t>человека по заочной форме.</w:t>
      </w:r>
    </w:p>
    <w:p w:rsidR="00D4574C" w:rsidRPr="00DD3F13" w:rsidRDefault="002C72D7" w:rsidP="00C40256">
      <w:pPr>
        <w:spacing w:after="0" w:line="240" w:lineRule="auto"/>
        <w:jc w:val="both"/>
        <w:rPr>
          <w:rFonts w:ascii="Times New Roman" w:hAnsi="Times New Roman" w:cs="Times New Roman"/>
          <w:sz w:val="28"/>
          <w:szCs w:val="28"/>
        </w:rPr>
      </w:pPr>
      <w:r w:rsidRPr="00DD3F13">
        <w:rPr>
          <w:rFonts w:ascii="Times New Roman" w:hAnsi="Times New Roman" w:cs="Times New Roman"/>
          <w:sz w:val="28"/>
          <w:szCs w:val="28"/>
        </w:rPr>
        <w:tab/>
        <w:t xml:space="preserve">В 2019-2020 учебном году также </w:t>
      </w:r>
      <w:r w:rsidR="000E6E2E" w:rsidRPr="00DD3F13">
        <w:rPr>
          <w:rFonts w:ascii="Times New Roman" w:hAnsi="Times New Roman" w:cs="Times New Roman"/>
          <w:sz w:val="28"/>
          <w:szCs w:val="28"/>
        </w:rPr>
        <w:t>сохраняется</w:t>
      </w:r>
      <w:r w:rsidR="007402A2" w:rsidRPr="00DD3F13">
        <w:rPr>
          <w:rFonts w:ascii="Times New Roman" w:hAnsi="Times New Roman" w:cs="Times New Roman"/>
          <w:sz w:val="28"/>
          <w:szCs w:val="28"/>
        </w:rPr>
        <w:t xml:space="preserve"> проблема обучения </w:t>
      </w:r>
      <w:r w:rsidRPr="00DD3F13">
        <w:rPr>
          <w:rFonts w:ascii="Times New Roman" w:hAnsi="Times New Roman" w:cs="Times New Roman"/>
          <w:sz w:val="28"/>
          <w:szCs w:val="28"/>
        </w:rPr>
        <w:t xml:space="preserve">во вторую смену </w:t>
      </w:r>
      <w:r w:rsidR="007402A2" w:rsidRPr="00DD3F13">
        <w:rPr>
          <w:rFonts w:ascii="Times New Roman" w:hAnsi="Times New Roman" w:cs="Times New Roman"/>
          <w:sz w:val="28"/>
          <w:szCs w:val="28"/>
        </w:rPr>
        <w:t>для</w:t>
      </w:r>
      <w:r w:rsidRPr="00DD3F13">
        <w:rPr>
          <w:rFonts w:ascii="Times New Roman" w:hAnsi="Times New Roman" w:cs="Times New Roman"/>
          <w:sz w:val="28"/>
          <w:szCs w:val="28"/>
        </w:rPr>
        <w:t xml:space="preserve"> трех</w:t>
      </w:r>
      <w:r w:rsidR="007402A2" w:rsidRPr="00DD3F13">
        <w:rPr>
          <w:rFonts w:ascii="Times New Roman" w:hAnsi="Times New Roman" w:cs="Times New Roman"/>
          <w:sz w:val="28"/>
          <w:szCs w:val="28"/>
        </w:rPr>
        <w:t xml:space="preserve"> городских</w:t>
      </w:r>
      <w:r w:rsidRPr="00DD3F13">
        <w:rPr>
          <w:rFonts w:ascii="Times New Roman" w:hAnsi="Times New Roman" w:cs="Times New Roman"/>
          <w:sz w:val="28"/>
          <w:szCs w:val="28"/>
        </w:rPr>
        <w:t xml:space="preserve"> общеобразовательных организаций МБОУ гимназии № 1, МБОУ СОШ № 4, МКОУ СОШ № 7</w:t>
      </w:r>
      <w:r w:rsidR="007402A2" w:rsidRPr="00DD3F13">
        <w:rPr>
          <w:rFonts w:ascii="Times New Roman" w:hAnsi="Times New Roman" w:cs="Times New Roman"/>
          <w:sz w:val="28"/>
          <w:szCs w:val="28"/>
        </w:rPr>
        <w:t>, хотя</w:t>
      </w:r>
      <w:r w:rsidRPr="00DD3F13">
        <w:rPr>
          <w:rFonts w:ascii="Times New Roman" w:hAnsi="Times New Roman" w:cs="Times New Roman"/>
          <w:sz w:val="28"/>
          <w:szCs w:val="28"/>
        </w:rPr>
        <w:t xml:space="preserve"> число обучающихся данной категории </w:t>
      </w:r>
      <w:proofErr w:type="gramStart"/>
      <w:r w:rsidRPr="00DD3F13">
        <w:rPr>
          <w:rFonts w:ascii="Times New Roman" w:hAnsi="Times New Roman" w:cs="Times New Roman"/>
          <w:sz w:val="28"/>
          <w:szCs w:val="28"/>
        </w:rPr>
        <w:t>сократилось и составило</w:t>
      </w:r>
      <w:proofErr w:type="gramEnd"/>
      <w:r w:rsidRPr="00DD3F13">
        <w:rPr>
          <w:rFonts w:ascii="Times New Roman" w:hAnsi="Times New Roman" w:cs="Times New Roman"/>
          <w:sz w:val="28"/>
          <w:szCs w:val="28"/>
        </w:rPr>
        <w:t xml:space="preserve"> в 2019 году 533 учащихся (в 2018 году- 550 учащийся).</w:t>
      </w:r>
      <w:r w:rsidR="00DD3F13">
        <w:rPr>
          <w:rFonts w:ascii="Times New Roman" w:hAnsi="Times New Roman" w:cs="Times New Roman"/>
          <w:sz w:val="28"/>
          <w:szCs w:val="28"/>
        </w:rPr>
        <w:t xml:space="preserve"> </w:t>
      </w:r>
      <w:r w:rsidR="00055B20" w:rsidRPr="00DD3F13">
        <w:rPr>
          <w:rFonts w:ascii="Times New Roman" w:hAnsi="Times New Roman" w:cs="Times New Roman"/>
          <w:sz w:val="28"/>
          <w:szCs w:val="28"/>
        </w:rPr>
        <w:t xml:space="preserve">Для обеспечения доступности школьного образования организовано </w:t>
      </w:r>
      <w:r w:rsidR="006A57E8" w:rsidRPr="00DD3F13">
        <w:rPr>
          <w:rFonts w:ascii="Times New Roman" w:hAnsi="Times New Roman" w:cs="Times New Roman"/>
          <w:sz w:val="28"/>
          <w:szCs w:val="28"/>
        </w:rPr>
        <w:t>12</w:t>
      </w:r>
      <w:r w:rsidR="00055B20" w:rsidRPr="00DD3F13">
        <w:rPr>
          <w:rFonts w:ascii="Times New Roman" w:hAnsi="Times New Roman" w:cs="Times New Roman"/>
          <w:sz w:val="28"/>
          <w:szCs w:val="28"/>
        </w:rPr>
        <w:t xml:space="preserve"> школьных маршрутов. Под</w:t>
      </w:r>
      <w:r w:rsidR="006A57E8" w:rsidRPr="00DD3F13">
        <w:rPr>
          <w:rFonts w:ascii="Times New Roman" w:hAnsi="Times New Roman" w:cs="Times New Roman"/>
          <w:sz w:val="28"/>
          <w:szCs w:val="28"/>
        </w:rPr>
        <w:t>воз из 10 населенных пунктов 196 обучающихся осуществляется 11</w:t>
      </w:r>
      <w:r w:rsidR="00055B20" w:rsidRPr="00DD3F13">
        <w:rPr>
          <w:rFonts w:ascii="Times New Roman" w:hAnsi="Times New Roman" w:cs="Times New Roman"/>
          <w:sz w:val="28"/>
          <w:szCs w:val="28"/>
        </w:rPr>
        <w:t xml:space="preserve"> школьными автобусами.</w:t>
      </w:r>
    </w:p>
    <w:p w:rsidR="00D4574C" w:rsidRPr="00DD3F13" w:rsidRDefault="00C40256" w:rsidP="00C40256">
      <w:pPr>
        <w:pStyle w:val="a5"/>
        <w:tabs>
          <w:tab w:val="left" w:pos="0"/>
        </w:tabs>
        <w:rPr>
          <w:szCs w:val="28"/>
        </w:rPr>
      </w:pPr>
      <w:r w:rsidRPr="00DD3F13">
        <w:rPr>
          <w:szCs w:val="28"/>
        </w:rPr>
        <w:lastRenderedPageBreak/>
        <w:tab/>
      </w:r>
      <w:r w:rsidR="00055B20" w:rsidRPr="00DD3F13">
        <w:rPr>
          <w:szCs w:val="28"/>
        </w:rPr>
        <w:t xml:space="preserve">Кроме того, созданы условия для индивидуального обучения на дому по медицинским рекомендациям. </w:t>
      </w:r>
      <w:r w:rsidR="00D4574C" w:rsidRPr="00DD3F13">
        <w:rPr>
          <w:szCs w:val="28"/>
        </w:rPr>
        <w:t>По состоянию на 31.12.2019 года в 18 общеобразовательных организациях Петровского городского округа (95% от общего числа общеобразовательных организаций) обучалось 96 детей-инвалидов, и 32 ребенка, имеющих ограниченные возможности здоровья.</w:t>
      </w:r>
    </w:p>
    <w:p w:rsidR="00D4574C" w:rsidRPr="00DD3F13" w:rsidRDefault="00D4574C" w:rsidP="00D4574C">
      <w:pPr>
        <w:pStyle w:val="a5"/>
        <w:tabs>
          <w:tab w:val="left" w:pos="0"/>
        </w:tabs>
        <w:rPr>
          <w:szCs w:val="28"/>
        </w:rPr>
      </w:pPr>
      <w:r w:rsidRPr="00DD3F13">
        <w:rPr>
          <w:szCs w:val="28"/>
        </w:rPr>
        <w:tab/>
        <w:t>В рамках реализации ФГОС ОВЗ в Петровском городском округе в 2019 году в 11 общеобразовательных организациях обучались по адаптированным образовательным программам 28 учащихся, 12 из которых – обучаются инклюзивно. По адаптированным образовательным программам с интеллектуальными нарушениями различной вариативности обучались в                   1 классе 9 детей, во 2 классе 6 детей. Всего по адаптированным образовательным программам в 2019-2020 учебном году обучается 34 ребенка-инвалида, в том числе детей с ОВЗ.</w:t>
      </w:r>
    </w:p>
    <w:p w:rsidR="00627EFF" w:rsidRPr="00DD3F13" w:rsidRDefault="00D4574C" w:rsidP="002C72D7">
      <w:pPr>
        <w:pStyle w:val="a5"/>
        <w:tabs>
          <w:tab w:val="left" w:pos="0"/>
        </w:tabs>
        <w:rPr>
          <w:szCs w:val="28"/>
        </w:rPr>
      </w:pPr>
      <w:r w:rsidRPr="00DD3F13">
        <w:rPr>
          <w:szCs w:val="28"/>
        </w:rPr>
        <w:tab/>
        <w:t xml:space="preserve">Дети-инвалиды и дети с ограниченными возможностями здоровья, не имеющие противопоказаний к работе с компьютерным оборудованием, имеют возможность получать образование с использованием дистанционных технологий. Дистанционное образование в 2019 - 2020 учебном году получают 9 детей, </w:t>
      </w:r>
      <w:proofErr w:type="gramStart"/>
      <w:r w:rsidRPr="00DD3F13">
        <w:rPr>
          <w:szCs w:val="28"/>
        </w:rPr>
        <w:t>обучающиеся</w:t>
      </w:r>
      <w:proofErr w:type="gramEnd"/>
      <w:r w:rsidRPr="00DD3F13">
        <w:rPr>
          <w:szCs w:val="28"/>
        </w:rPr>
        <w:t xml:space="preserve"> в 6 общеобразовательных организациях.</w:t>
      </w:r>
      <w:r w:rsidR="00DD3F13">
        <w:rPr>
          <w:szCs w:val="28"/>
        </w:rPr>
        <w:t xml:space="preserve"> </w:t>
      </w:r>
      <w:r w:rsidRPr="00DD3F13">
        <w:rPr>
          <w:szCs w:val="28"/>
        </w:rPr>
        <w:t>Все дети школьного возраста в соответствии с возрастными медицинскими показателями охвачены обучением.</w:t>
      </w:r>
    </w:p>
    <w:p w:rsidR="00462E2F" w:rsidRPr="00DD3F13" w:rsidRDefault="00055B20" w:rsidP="00EB7CBD">
      <w:pPr>
        <w:pStyle w:val="a5"/>
        <w:tabs>
          <w:tab w:val="left" w:pos="0"/>
        </w:tabs>
        <w:rPr>
          <w:szCs w:val="28"/>
        </w:rPr>
      </w:pPr>
      <w:r w:rsidRPr="00DD3F13">
        <w:rPr>
          <w:szCs w:val="28"/>
        </w:rPr>
        <w:tab/>
      </w:r>
      <w:r w:rsidR="002C72D7" w:rsidRPr="00DD3F13">
        <w:rPr>
          <w:szCs w:val="28"/>
        </w:rPr>
        <w:t xml:space="preserve">Деятельность 19 общеобразовательных организаций Петровского городского округа, среди которых одна гимназия и один лицей, направлена на решение задач повышения качества образования. </w:t>
      </w:r>
      <w:r w:rsidR="00627EFF" w:rsidRPr="00DD3F13">
        <w:rPr>
          <w:szCs w:val="28"/>
        </w:rPr>
        <w:t>В 2019 году 3 общеобразовательные организации (16%, в 2018 году- 11%) реализуют программы профильного обучения, одна из них обеспечивает преподавание отдельных предметов на углубленном уровне с 8 класса.</w:t>
      </w:r>
    </w:p>
    <w:p w:rsidR="005E1AFD" w:rsidRPr="00DD3F13" w:rsidRDefault="00462E2F" w:rsidP="00EB7CBD">
      <w:pPr>
        <w:pStyle w:val="a5"/>
        <w:tabs>
          <w:tab w:val="left" w:pos="0"/>
        </w:tabs>
        <w:rPr>
          <w:szCs w:val="28"/>
        </w:rPr>
      </w:pPr>
      <w:r w:rsidRPr="00DD3F13">
        <w:rPr>
          <w:szCs w:val="28"/>
        </w:rPr>
        <w:tab/>
      </w:r>
      <w:r w:rsidR="00055B20" w:rsidRPr="00DD3F13">
        <w:rPr>
          <w:szCs w:val="28"/>
        </w:rPr>
        <w:t>На достижение нового уровня качества образования нацелен региональный проект «Современная школа» национального проекта «Образование». В настоящее время в системе общего образования проходит обновление и модернизация ФГОС. В 2019-2020 учебном году 644 выпускников 9 класса 19 общеобразовательных организаций Петровского городского округа должны овладеть компетенциями современного выпускника.</w:t>
      </w:r>
    </w:p>
    <w:p w:rsidR="00462E2F" w:rsidRPr="00DD3F13" w:rsidRDefault="00462E2F" w:rsidP="00462E2F">
      <w:pPr>
        <w:pStyle w:val="a5"/>
        <w:tabs>
          <w:tab w:val="left" w:pos="0"/>
        </w:tabs>
        <w:rPr>
          <w:szCs w:val="28"/>
        </w:rPr>
      </w:pPr>
      <w:r w:rsidRPr="00DD3F13">
        <w:rPr>
          <w:szCs w:val="28"/>
        </w:rPr>
        <w:tab/>
        <w:t>Приоритетом деятельности отдела образования в части обеспечения качественного общего образования являлось проведение государственной итоговой аттестации. Из 229 выпускников 11 классов 17 общеобразовательных организаций освоили государственный стандарт 99,6% (228), что выше результатов прошлого года. Аттестат о среднем общем образовании не получил 1 выпускник. По сравнению с 2018 годом средний балл заметно вырос по 9 предметам. Небольшое снижение отмечается по информатике и ИКТ, математике базового уровня.</w:t>
      </w:r>
    </w:p>
    <w:p w:rsidR="00462E2F" w:rsidRPr="00DD3F13" w:rsidRDefault="00061B5D" w:rsidP="00EB7CBD">
      <w:pPr>
        <w:pStyle w:val="a5"/>
        <w:tabs>
          <w:tab w:val="left" w:pos="0"/>
        </w:tabs>
        <w:rPr>
          <w:szCs w:val="28"/>
        </w:rPr>
      </w:pPr>
      <w:r w:rsidRPr="00DD3F13">
        <w:rPr>
          <w:szCs w:val="28"/>
        </w:rPr>
        <w:tab/>
      </w:r>
      <w:r w:rsidR="00462E2F" w:rsidRPr="00DD3F13">
        <w:rPr>
          <w:szCs w:val="28"/>
        </w:rPr>
        <w:t>В 2019 году, как и в 2018 году нет максимальных 100 баллов. Но на региональную перепроверку были направлены, как и в прошлом году, 37 «</w:t>
      </w:r>
      <w:proofErr w:type="spellStart"/>
      <w:r w:rsidR="00462E2F" w:rsidRPr="00DD3F13">
        <w:rPr>
          <w:szCs w:val="28"/>
        </w:rPr>
        <w:t>высокобалльных</w:t>
      </w:r>
      <w:proofErr w:type="spellEnd"/>
      <w:r w:rsidR="00462E2F" w:rsidRPr="00DD3F13">
        <w:rPr>
          <w:szCs w:val="28"/>
        </w:rPr>
        <w:t xml:space="preserve">» работ. Среди </w:t>
      </w:r>
      <w:proofErr w:type="spellStart"/>
      <w:r w:rsidR="00462E2F" w:rsidRPr="00DD3F13">
        <w:rPr>
          <w:szCs w:val="28"/>
        </w:rPr>
        <w:t>высокобалльных</w:t>
      </w:r>
      <w:proofErr w:type="spellEnd"/>
      <w:r w:rsidR="00462E2F" w:rsidRPr="00DD3F13">
        <w:rPr>
          <w:szCs w:val="28"/>
        </w:rPr>
        <w:t xml:space="preserve"> результатов появились </w:t>
      </w:r>
      <w:r w:rsidR="00462E2F" w:rsidRPr="00DD3F13">
        <w:rPr>
          <w:szCs w:val="28"/>
        </w:rPr>
        <w:lastRenderedPageBreak/>
        <w:t>такие предметы как математика профильного уровня, химия, иностранный язык.</w:t>
      </w:r>
    </w:p>
    <w:p w:rsidR="008E05CC" w:rsidRPr="00DD3F13" w:rsidRDefault="008E05CC" w:rsidP="00C84CF1">
      <w:pPr>
        <w:spacing w:after="0" w:line="240" w:lineRule="auto"/>
        <w:ind w:firstLine="709"/>
        <w:jc w:val="both"/>
        <w:rPr>
          <w:rFonts w:ascii="Times New Roman" w:hAnsi="Times New Roman"/>
          <w:sz w:val="28"/>
          <w:szCs w:val="28"/>
          <w:shd w:val="clear" w:color="auto" w:fill="FFFFFF"/>
        </w:rPr>
      </w:pPr>
      <w:r w:rsidRPr="00DD3F13">
        <w:rPr>
          <w:rFonts w:ascii="Times New Roman" w:hAnsi="Times New Roman"/>
          <w:sz w:val="28"/>
          <w:szCs w:val="28"/>
          <w:shd w:val="clear" w:color="auto" w:fill="FFFFFF"/>
        </w:rPr>
        <w:t>Аттестат с отличием и медаль «За особые успехи в учении» (федеральную медаль) в 2019 году получили 34 выпускника–14,8% (в 2018 году – 43). Количество выпускников, поощренных медалями Российской Федерации «За особые успехи в учении» в 2019 году уменьшилось по сравнению с прошлым учебным годом. В этом году условием получения аттестата с отличием являются высокие результаты ЕГЭ по русскому языку и математике (не менее 70 баллов). Всего поощрены медалями различного уровня - 46 чел</w:t>
      </w:r>
      <w:r w:rsidR="00C40256" w:rsidRPr="00DD3F13">
        <w:rPr>
          <w:rFonts w:ascii="Times New Roman" w:hAnsi="Times New Roman"/>
          <w:sz w:val="28"/>
          <w:szCs w:val="28"/>
          <w:shd w:val="clear" w:color="auto" w:fill="FFFFFF"/>
        </w:rPr>
        <w:t>овек</w:t>
      </w:r>
      <w:r w:rsidRPr="00DD3F13">
        <w:rPr>
          <w:rFonts w:ascii="Times New Roman" w:hAnsi="Times New Roman"/>
          <w:sz w:val="28"/>
          <w:szCs w:val="28"/>
          <w:shd w:val="clear" w:color="auto" w:fill="FFFFFF"/>
        </w:rPr>
        <w:t xml:space="preserve"> из 12 школ округа.</w:t>
      </w:r>
    </w:p>
    <w:p w:rsidR="008E05CC" w:rsidRPr="00DD3F13" w:rsidRDefault="00061B5D" w:rsidP="00C40256">
      <w:pPr>
        <w:spacing w:after="0" w:line="240" w:lineRule="auto"/>
        <w:ind w:firstLine="708"/>
        <w:jc w:val="both"/>
        <w:rPr>
          <w:rFonts w:ascii="Times New Roman" w:hAnsi="Times New Roman"/>
          <w:sz w:val="28"/>
          <w:szCs w:val="28"/>
        </w:rPr>
      </w:pPr>
      <w:r w:rsidRPr="00DD3F13">
        <w:rPr>
          <w:rFonts w:ascii="Times New Roman" w:hAnsi="Times New Roman"/>
          <w:sz w:val="28"/>
          <w:szCs w:val="28"/>
        </w:rPr>
        <w:t xml:space="preserve">В этом году успешно </w:t>
      </w:r>
      <w:proofErr w:type="gramStart"/>
      <w:r w:rsidRPr="00DD3F13">
        <w:rPr>
          <w:rFonts w:ascii="Times New Roman" w:hAnsi="Times New Roman"/>
          <w:sz w:val="28"/>
          <w:szCs w:val="28"/>
        </w:rPr>
        <w:t>сдали основной государственный экзамен и получили</w:t>
      </w:r>
      <w:proofErr w:type="gramEnd"/>
      <w:r w:rsidRPr="00DD3F13">
        <w:rPr>
          <w:rFonts w:ascii="Times New Roman" w:hAnsi="Times New Roman"/>
          <w:sz w:val="28"/>
          <w:szCs w:val="28"/>
        </w:rPr>
        <w:t xml:space="preserve"> аттестат об</w:t>
      </w:r>
      <w:r w:rsidR="00C40256" w:rsidRPr="00DD3F13">
        <w:rPr>
          <w:rFonts w:ascii="Times New Roman" w:hAnsi="Times New Roman"/>
          <w:sz w:val="28"/>
          <w:szCs w:val="28"/>
        </w:rPr>
        <w:t xml:space="preserve"> основном общем образовании 639 </w:t>
      </w:r>
      <w:r w:rsidRPr="00DD3F13">
        <w:rPr>
          <w:rFonts w:ascii="Times New Roman" w:hAnsi="Times New Roman"/>
          <w:sz w:val="28"/>
          <w:szCs w:val="28"/>
        </w:rPr>
        <w:t>(100%) девятиклассников из 19 школ округа.</w:t>
      </w:r>
      <w:r w:rsidR="00DD3F13">
        <w:rPr>
          <w:rFonts w:ascii="Times New Roman" w:hAnsi="Times New Roman"/>
          <w:sz w:val="28"/>
          <w:szCs w:val="28"/>
        </w:rPr>
        <w:t xml:space="preserve"> </w:t>
      </w:r>
      <w:r w:rsidRPr="00DD3F13">
        <w:rPr>
          <w:rFonts w:ascii="Times New Roman" w:hAnsi="Times New Roman"/>
          <w:sz w:val="28"/>
          <w:szCs w:val="28"/>
        </w:rPr>
        <w:t>Экзамены прошли без нарушений, были созданы условия максимальной объективности. К сожалению, отмечается по сравнению с прошлым годом снижение среднего балла по всем предметам, кроме географии.</w:t>
      </w:r>
    </w:p>
    <w:p w:rsidR="005E1AFD" w:rsidRPr="00DD3F13" w:rsidRDefault="005E1AFD" w:rsidP="005E1AF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Исходя из важности данного вопроса, перед отделом образования и общеобразовательными организациями остаётся </w:t>
      </w:r>
      <w:proofErr w:type="gramStart"/>
      <w:r w:rsidRPr="00DD3F13">
        <w:rPr>
          <w:rFonts w:ascii="Times New Roman" w:hAnsi="Times New Roman" w:cs="Times New Roman"/>
          <w:sz w:val="28"/>
          <w:szCs w:val="28"/>
        </w:rPr>
        <w:t>приоритетом на</w:t>
      </w:r>
      <w:proofErr w:type="gramEnd"/>
      <w:r w:rsidRPr="00DD3F13">
        <w:rPr>
          <w:rFonts w:ascii="Times New Roman" w:hAnsi="Times New Roman" w:cs="Times New Roman"/>
          <w:sz w:val="28"/>
          <w:szCs w:val="28"/>
        </w:rPr>
        <w:t xml:space="preserve"> настоящий момент результативная подготовка к государственной итоговой аттестации, а также проведение экзаменов в полном соответствии с требованиями федерального законодательства.</w:t>
      </w:r>
    </w:p>
    <w:p w:rsidR="00D4574C" w:rsidRPr="00DD3F13" w:rsidRDefault="00D4574C" w:rsidP="00D4574C">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Для достижения качества образования необходимо создать все условия, в том числе и обеспечить учебный процесс необходимым оборудованием. На это нацелено одно из мероприятий регионального проекта «Современная школа» - создание Центров образования цифрового и гуманитарного профилей «Точка роста». Среди 70 создаваемых в 2019 году в Ставропольском крае Центров «Точка роста» два </w:t>
      </w:r>
      <w:r w:rsidR="00DD3F13">
        <w:rPr>
          <w:rFonts w:ascii="Times New Roman" w:hAnsi="Times New Roman" w:cs="Times New Roman"/>
          <w:sz w:val="28"/>
          <w:szCs w:val="28"/>
        </w:rPr>
        <w:t xml:space="preserve">центра созданы </w:t>
      </w:r>
      <w:r w:rsidRPr="00DD3F13">
        <w:rPr>
          <w:rFonts w:ascii="Times New Roman" w:hAnsi="Times New Roman" w:cs="Times New Roman"/>
          <w:sz w:val="28"/>
          <w:szCs w:val="28"/>
        </w:rPr>
        <w:t>в нашем округе</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 xml:space="preserve">- на базе МКОУ СОШ №6 им. Г.В. Батищева с. Гофицкое и МКОУ СОШ №17 с. Сухая Буйвола. На период до 2022 года сформирована заявка от округа на создание еще 5 таких же Центров образования. </w:t>
      </w:r>
    </w:p>
    <w:p w:rsidR="00065924" w:rsidRPr="00DD3F13" w:rsidRDefault="00065924" w:rsidP="00065924">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Нормой профессиональной жизни становится информационная открытость образовательной организации, прозрачность ее деятельности, широкая информированность общественности об основных результатах и проблемах системы образования.</w:t>
      </w:r>
      <w:r w:rsidR="00DD3F13">
        <w:rPr>
          <w:rFonts w:ascii="Times New Roman" w:hAnsi="Times New Roman" w:cs="Times New Roman"/>
          <w:sz w:val="28"/>
          <w:szCs w:val="28"/>
        </w:rPr>
        <w:t xml:space="preserve"> </w:t>
      </w:r>
      <w:r w:rsidR="00C40256" w:rsidRPr="00DD3F13">
        <w:rPr>
          <w:rFonts w:ascii="Times New Roman" w:hAnsi="Times New Roman" w:cs="Times New Roman"/>
          <w:sz w:val="28"/>
          <w:szCs w:val="28"/>
        </w:rPr>
        <w:t>В школах округа оснащен</w:t>
      </w:r>
      <w:r w:rsidR="00320F55" w:rsidRPr="00DD3F13">
        <w:rPr>
          <w:rFonts w:ascii="Times New Roman" w:hAnsi="Times New Roman" w:cs="Times New Roman"/>
          <w:sz w:val="28"/>
          <w:szCs w:val="28"/>
        </w:rPr>
        <w:t>ы</w:t>
      </w:r>
      <w:r w:rsidR="00DD3F13">
        <w:rPr>
          <w:rFonts w:ascii="Times New Roman" w:hAnsi="Times New Roman" w:cs="Times New Roman"/>
          <w:sz w:val="28"/>
          <w:szCs w:val="28"/>
        </w:rPr>
        <w:t xml:space="preserve"> </w:t>
      </w:r>
      <w:r w:rsidR="00320F55" w:rsidRPr="00DD3F13">
        <w:rPr>
          <w:rFonts w:ascii="Times New Roman" w:hAnsi="Times New Roman" w:cs="Times New Roman"/>
          <w:sz w:val="28"/>
          <w:szCs w:val="28"/>
        </w:rPr>
        <w:t xml:space="preserve">24 компьютерных класса, но число компьютеров уменьшается за счет списания единиц устаревшей компьютерной техники в 4 школах. </w:t>
      </w:r>
      <w:r w:rsidRPr="00DD3F13">
        <w:rPr>
          <w:rFonts w:ascii="Times New Roman" w:hAnsi="Times New Roman" w:cs="Times New Roman"/>
          <w:sz w:val="28"/>
          <w:szCs w:val="28"/>
        </w:rPr>
        <w:t xml:space="preserve">В 2019 году в 7 образовательных организациях удалось увеличить скорость сети Интернет. </w:t>
      </w:r>
    </w:p>
    <w:p w:rsidR="00D4574C" w:rsidRPr="00DD3F13" w:rsidRDefault="00D4574C" w:rsidP="00320F55">
      <w:pPr>
        <w:spacing w:after="0" w:line="240" w:lineRule="auto"/>
        <w:ind w:firstLine="708"/>
        <w:jc w:val="both"/>
        <w:rPr>
          <w:sz w:val="28"/>
          <w:szCs w:val="28"/>
        </w:rPr>
      </w:pPr>
      <w:r w:rsidRPr="00DD3F13">
        <w:rPr>
          <w:rFonts w:ascii="Times New Roman" w:hAnsi="Times New Roman" w:cs="Times New Roman"/>
          <w:sz w:val="28"/>
          <w:szCs w:val="28"/>
        </w:rPr>
        <w:t xml:space="preserve">Оснащение школ </w:t>
      </w:r>
      <w:r w:rsidR="00065924" w:rsidRPr="00DD3F13">
        <w:rPr>
          <w:rFonts w:ascii="Times New Roman" w:hAnsi="Times New Roman" w:cs="Times New Roman"/>
          <w:sz w:val="28"/>
          <w:szCs w:val="28"/>
        </w:rPr>
        <w:t xml:space="preserve">новым </w:t>
      </w:r>
      <w:r w:rsidRPr="00DD3F13">
        <w:rPr>
          <w:rFonts w:ascii="Times New Roman" w:hAnsi="Times New Roman" w:cs="Times New Roman"/>
          <w:sz w:val="28"/>
          <w:szCs w:val="28"/>
        </w:rPr>
        <w:t xml:space="preserve">компьютерным и презентационным оборудованием начато в 2019 году в рамках реализации регионального проекта «Цифровая образовательная среда». В 2019 году по результатам конкурсного отбора в данный проект была включена МБОУГ №1 г. Светлограда. </w:t>
      </w:r>
    </w:p>
    <w:p w:rsidR="001A256D" w:rsidRPr="00DD3F13" w:rsidRDefault="00D4574C" w:rsidP="00D4574C">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В числе ключевых задач для системы образования: формирование эффективной системы поддержки и развития способностей и талантов у </w:t>
      </w:r>
      <w:r w:rsidRPr="00DD3F13">
        <w:rPr>
          <w:rFonts w:ascii="Times New Roman" w:hAnsi="Times New Roman" w:cs="Times New Roman"/>
          <w:sz w:val="28"/>
          <w:szCs w:val="28"/>
        </w:rPr>
        <w:lastRenderedPageBreak/>
        <w:t xml:space="preserve">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D4574C" w:rsidRPr="00DD3F13" w:rsidRDefault="00C9365C" w:rsidP="00D4574C">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Олимпиады — одна из общепризнанных форм работы с одаренными </w:t>
      </w:r>
      <w:r w:rsidR="0085738B" w:rsidRPr="00DD3F13">
        <w:rPr>
          <w:rFonts w:ascii="Times New Roman" w:hAnsi="Times New Roman" w:cs="Times New Roman"/>
          <w:sz w:val="28"/>
          <w:szCs w:val="28"/>
        </w:rPr>
        <w:t>детьми</w:t>
      </w:r>
      <w:r w:rsidR="00D4574C" w:rsidRPr="00DD3F13">
        <w:rPr>
          <w:rFonts w:ascii="Times New Roman" w:hAnsi="Times New Roman" w:cs="Times New Roman"/>
          <w:sz w:val="28"/>
          <w:szCs w:val="28"/>
        </w:rPr>
        <w:t>. В этом году 236 (2018-245) учащихся – стали победителями и призерами муниципального этапа всероссийской олимпиады школьников, что на 9 человек меньше, чем в прошлом году. Региональный этап всероссийской олимпиады принес в копилку Петровского района в сравнении с 2018 годом:10/23 наград- 4/5 победы и 6/18 призовых мест. Высокие результаты есть по предметам естественнонаучного цикла, но на протяжении многих лет в округе нет победителей и призеров по предметам физико-математического цикла.</w:t>
      </w:r>
      <w:r w:rsidR="0085738B" w:rsidRPr="00DD3F13">
        <w:rPr>
          <w:rFonts w:ascii="Times New Roman" w:hAnsi="Times New Roman" w:cs="Times New Roman"/>
          <w:sz w:val="28"/>
          <w:szCs w:val="28"/>
        </w:rPr>
        <w:t xml:space="preserve"> Повышение результативности участия в олимпиадах различных уровней</w:t>
      </w:r>
      <w:r w:rsidR="00DD3F13">
        <w:rPr>
          <w:rFonts w:ascii="Times New Roman" w:hAnsi="Times New Roman" w:cs="Times New Roman"/>
          <w:sz w:val="28"/>
          <w:szCs w:val="28"/>
        </w:rPr>
        <w:t xml:space="preserve"> </w:t>
      </w:r>
      <w:r w:rsidR="0085738B" w:rsidRPr="00DD3F13">
        <w:rPr>
          <w:rFonts w:ascii="Times New Roman" w:hAnsi="Times New Roman" w:cs="Times New Roman"/>
          <w:sz w:val="28"/>
          <w:szCs w:val="28"/>
        </w:rPr>
        <w:t>- одна из задач работы общеобразовательных организаций по развитию детской одаренности.</w:t>
      </w:r>
    </w:p>
    <w:p w:rsidR="005D7586" w:rsidRPr="00DD3F13" w:rsidRDefault="00D4574C"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Петровском городском округе широко используются механизмы ранней профориентации детей, в том числе посредством использования системы онлайн-уроков «</w:t>
      </w:r>
      <w:proofErr w:type="spellStart"/>
      <w:r w:rsidRPr="00DD3F13">
        <w:rPr>
          <w:rFonts w:ascii="Times New Roman" w:hAnsi="Times New Roman" w:cs="Times New Roman"/>
          <w:sz w:val="28"/>
          <w:szCs w:val="28"/>
        </w:rPr>
        <w:t>Проектория</w:t>
      </w:r>
      <w:proofErr w:type="spellEnd"/>
      <w:r w:rsidRPr="00DD3F13">
        <w:rPr>
          <w:rFonts w:ascii="Times New Roman" w:hAnsi="Times New Roman" w:cs="Times New Roman"/>
          <w:sz w:val="28"/>
          <w:szCs w:val="28"/>
        </w:rPr>
        <w:t xml:space="preserve">» в режиме </w:t>
      </w:r>
      <w:proofErr w:type="gramStart"/>
      <w:r w:rsidRPr="00DD3F13">
        <w:rPr>
          <w:rFonts w:ascii="Times New Roman" w:hAnsi="Times New Roman" w:cs="Times New Roman"/>
          <w:sz w:val="28"/>
          <w:szCs w:val="28"/>
        </w:rPr>
        <w:t>интернет-трансляции</w:t>
      </w:r>
      <w:proofErr w:type="gramEnd"/>
      <w:r w:rsidRPr="00DD3F13">
        <w:rPr>
          <w:rFonts w:ascii="Times New Roman" w:hAnsi="Times New Roman" w:cs="Times New Roman"/>
          <w:sz w:val="28"/>
          <w:szCs w:val="28"/>
        </w:rPr>
        <w:t xml:space="preserve"> на главной странице портала «</w:t>
      </w:r>
      <w:proofErr w:type="spellStart"/>
      <w:r w:rsidRPr="00DD3F13">
        <w:rPr>
          <w:rFonts w:ascii="Times New Roman" w:hAnsi="Times New Roman" w:cs="Times New Roman"/>
          <w:sz w:val="28"/>
          <w:szCs w:val="28"/>
        </w:rPr>
        <w:t>ПроеКТОриЯ</w:t>
      </w:r>
      <w:proofErr w:type="spellEnd"/>
      <w:r w:rsidRPr="00DD3F13">
        <w:rPr>
          <w:rFonts w:ascii="Times New Roman" w:hAnsi="Times New Roman" w:cs="Times New Roman"/>
          <w:sz w:val="28"/>
          <w:szCs w:val="28"/>
        </w:rPr>
        <w:t xml:space="preserve">». С сентября 2019 года началась реализация </w:t>
      </w:r>
      <w:proofErr w:type="spellStart"/>
      <w:r w:rsidRPr="00DD3F13">
        <w:rPr>
          <w:rFonts w:ascii="Times New Roman" w:hAnsi="Times New Roman" w:cs="Times New Roman"/>
          <w:sz w:val="28"/>
          <w:szCs w:val="28"/>
        </w:rPr>
        <w:t>профориентационного</w:t>
      </w:r>
      <w:proofErr w:type="spellEnd"/>
      <w:r w:rsidRPr="00DD3F13">
        <w:rPr>
          <w:rFonts w:ascii="Times New Roman" w:hAnsi="Times New Roman" w:cs="Times New Roman"/>
          <w:sz w:val="28"/>
          <w:szCs w:val="28"/>
        </w:rPr>
        <w:t xml:space="preserve"> проекта «Билет в будущее». В проекте задействованы школьники 6-11 классов, которые на базе организаций профессионального и высшего образования получили возможность познакомиться с разными профессиями, освоить различного рода компетенции и уже к выпуску из школы осознано подойти к выбору будущей профессии. В Петровском городском округе определены базовые школы: МБОУГ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1, МБОУ СОШ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4, МКОУ СОШ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8. В этом году в рамках проекта профессиональное тестирование прошли 754 обучающихся общеобразовательных организаций.</w:t>
      </w:r>
      <w:r w:rsidR="00DD3F13">
        <w:rPr>
          <w:rFonts w:ascii="Times New Roman" w:hAnsi="Times New Roman" w:cs="Times New Roman"/>
          <w:sz w:val="28"/>
          <w:szCs w:val="28"/>
        </w:rPr>
        <w:t xml:space="preserve"> </w:t>
      </w:r>
      <w:r w:rsidR="005D7586" w:rsidRPr="00DD3F13">
        <w:rPr>
          <w:rFonts w:ascii="Times New Roman" w:hAnsi="Times New Roman" w:cs="Times New Roman"/>
          <w:sz w:val="28"/>
          <w:szCs w:val="28"/>
        </w:rPr>
        <w:t>Проект позволил подросткам определиться с выбором профессиональной траектории и, что называется «потрогать руками» специальность, которой они планируют заниматься в будущем.</w:t>
      </w:r>
    </w:p>
    <w:p w:rsidR="00D4574C" w:rsidRPr="00DD3F13" w:rsidRDefault="005D7586"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Срок реализации Проекта рассчитан на период до 2024 года, поэтому можно смело надеяться на то, что каждый обучающийся нашего района сможет получить свой «Билет в будущее».</w:t>
      </w:r>
    </w:p>
    <w:p w:rsidR="005D7586" w:rsidRPr="00DD3F13" w:rsidRDefault="005D7586"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На территории Петровского городского округа в декабре 2019 года было организовано проведение краевой акции «Дни открыт</w:t>
      </w:r>
      <w:r w:rsidR="001A256D" w:rsidRPr="00DD3F13">
        <w:rPr>
          <w:rFonts w:ascii="Times New Roman" w:hAnsi="Times New Roman" w:cs="Times New Roman"/>
          <w:sz w:val="28"/>
          <w:szCs w:val="28"/>
        </w:rPr>
        <w:t>ых лабораторий». В акции принял</w:t>
      </w:r>
      <w:r w:rsidRPr="00DD3F13">
        <w:rPr>
          <w:rFonts w:ascii="Times New Roman" w:hAnsi="Times New Roman" w:cs="Times New Roman"/>
          <w:sz w:val="28"/>
          <w:szCs w:val="28"/>
        </w:rPr>
        <w:t xml:space="preserve"> участие 51 </w:t>
      </w:r>
      <w:proofErr w:type="gramStart"/>
      <w:r w:rsidR="001A256D" w:rsidRPr="00DD3F13">
        <w:rPr>
          <w:rFonts w:ascii="Times New Roman" w:hAnsi="Times New Roman" w:cs="Times New Roman"/>
          <w:sz w:val="28"/>
          <w:szCs w:val="28"/>
        </w:rPr>
        <w:t>об</w:t>
      </w:r>
      <w:r w:rsidRPr="00DD3F13">
        <w:rPr>
          <w:rFonts w:ascii="Times New Roman" w:hAnsi="Times New Roman" w:cs="Times New Roman"/>
          <w:sz w:val="28"/>
          <w:szCs w:val="28"/>
        </w:rPr>
        <w:t>уча</w:t>
      </w:r>
      <w:r w:rsidR="001A256D" w:rsidRPr="00DD3F13">
        <w:rPr>
          <w:rFonts w:ascii="Times New Roman" w:hAnsi="Times New Roman" w:cs="Times New Roman"/>
          <w:sz w:val="28"/>
          <w:szCs w:val="28"/>
        </w:rPr>
        <w:t>ю</w:t>
      </w:r>
      <w:r w:rsidRPr="00DD3F13">
        <w:rPr>
          <w:rFonts w:ascii="Times New Roman" w:hAnsi="Times New Roman" w:cs="Times New Roman"/>
          <w:sz w:val="28"/>
          <w:szCs w:val="28"/>
        </w:rPr>
        <w:t>щийся</w:t>
      </w:r>
      <w:proofErr w:type="gramEnd"/>
      <w:r w:rsidRPr="00DD3F13">
        <w:rPr>
          <w:rFonts w:ascii="Times New Roman" w:hAnsi="Times New Roman" w:cs="Times New Roman"/>
          <w:sz w:val="28"/>
          <w:szCs w:val="28"/>
        </w:rPr>
        <w:t xml:space="preserve"> 11</w:t>
      </w:r>
      <w:r w:rsidR="001A256D" w:rsidRPr="00DD3F13">
        <w:rPr>
          <w:rFonts w:ascii="Times New Roman" w:hAnsi="Times New Roman" w:cs="Times New Roman"/>
          <w:sz w:val="28"/>
          <w:szCs w:val="28"/>
        </w:rPr>
        <w:t>-х</w:t>
      </w:r>
      <w:r w:rsidRPr="00DD3F13">
        <w:rPr>
          <w:rFonts w:ascii="Times New Roman" w:hAnsi="Times New Roman" w:cs="Times New Roman"/>
          <w:sz w:val="28"/>
          <w:szCs w:val="28"/>
        </w:rPr>
        <w:t xml:space="preserve"> классов общеобразовательных организаций города.</w:t>
      </w:r>
    </w:p>
    <w:p w:rsidR="00A6325D" w:rsidRPr="00DD3F13" w:rsidRDefault="001A256D"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рамках Всероссийского ф</w:t>
      </w:r>
      <w:r w:rsidR="00A6325D" w:rsidRPr="00DD3F13">
        <w:rPr>
          <w:rFonts w:ascii="Times New Roman" w:hAnsi="Times New Roman" w:cs="Times New Roman"/>
          <w:sz w:val="28"/>
          <w:szCs w:val="28"/>
        </w:rPr>
        <w:t>естиваля науки под эгидой Министерства образования и науки РФ 11 октября 2019 года учащиеся 5-10 классов в количестве 50 человек при</w:t>
      </w:r>
      <w:r w:rsidRPr="00DD3F13">
        <w:rPr>
          <w:rFonts w:ascii="Times New Roman" w:hAnsi="Times New Roman" w:cs="Times New Roman"/>
          <w:sz w:val="28"/>
          <w:szCs w:val="28"/>
        </w:rPr>
        <w:t>няли участие в Межрегиональном ф</w:t>
      </w:r>
      <w:r w:rsidR="00A6325D" w:rsidRPr="00DD3F13">
        <w:rPr>
          <w:rFonts w:ascii="Times New Roman" w:hAnsi="Times New Roman" w:cs="Times New Roman"/>
          <w:sz w:val="28"/>
          <w:szCs w:val="28"/>
        </w:rPr>
        <w:t>естивале науки СКФУ «</w:t>
      </w:r>
      <w:proofErr w:type="spellStart"/>
      <w:r w:rsidR="00A6325D" w:rsidRPr="00DD3F13">
        <w:rPr>
          <w:rFonts w:ascii="Times New Roman" w:hAnsi="Times New Roman" w:cs="Times New Roman"/>
          <w:sz w:val="28"/>
          <w:szCs w:val="28"/>
        </w:rPr>
        <w:t>Nauka</w:t>
      </w:r>
      <w:proofErr w:type="spellEnd"/>
      <w:r w:rsidR="00A6325D" w:rsidRPr="00DD3F13">
        <w:rPr>
          <w:rFonts w:ascii="Times New Roman" w:hAnsi="Times New Roman" w:cs="Times New Roman"/>
          <w:sz w:val="28"/>
          <w:szCs w:val="28"/>
        </w:rPr>
        <w:t xml:space="preserve"> 0+».</w:t>
      </w:r>
    </w:p>
    <w:p w:rsidR="00346775" w:rsidRPr="00DD3F13" w:rsidRDefault="00D4574C" w:rsidP="001A256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Как </w:t>
      </w:r>
      <w:proofErr w:type="gramStart"/>
      <w:r w:rsidRPr="00DD3F13">
        <w:rPr>
          <w:rFonts w:ascii="Times New Roman" w:hAnsi="Times New Roman" w:cs="Times New Roman"/>
          <w:sz w:val="28"/>
          <w:szCs w:val="28"/>
        </w:rPr>
        <w:t>показывает статистика более 58,6% выпускников 9 класса и 77,2% выпускников 11 класса текущего года поступили</w:t>
      </w:r>
      <w:proofErr w:type="gramEnd"/>
      <w:r w:rsidRPr="00DD3F13">
        <w:rPr>
          <w:rFonts w:ascii="Times New Roman" w:hAnsi="Times New Roman" w:cs="Times New Roman"/>
          <w:sz w:val="28"/>
          <w:szCs w:val="28"/>
        </w:rPr>
        <w:t xml:space="preserve"> в профессиональные образовательные организации. 103 человек (58,2%) из 177 сделали выбор в </w:t>
      </w:r>
      <w:r w:rsidRPr="00DD3F13">
        <w:rPr>
          <w:rFonts w:ascii="Times New Roman" w:hAnsi="Times New Roman" w:cs="Times New Roman"/>
          <w:sz w:val="28"/>
          <w:szCs w:val="28"/>
        </w:rPr>
        <w:lastRenderedPageBreak/>
        <w:t xml:space="preserve">пользу ВУЗов Ставропольского края. В летний период была продолжена работа по организации целевого обучения граждан в образовательных организациях высшего образования Ставропольского края. По состоянию на 01.09.2019 года целевое обучение в вузах Ставропольского края проходят 10 выпускников. </w:t>
      </w:r>
    </w:p>
    <w:p w:rsidR="00346775" w:rsidRPr="00DD3F13" w:rsidRDefault="00346775" w:rsidP="00346775">
      <w:pPr>
        <w:spacing w:after="0" w:line="240" w:lineRule="auto"/>
        <w:ind w:firstLine="708"/>
        <w:jc w:val="both"/>
        <w:rPr>
          <w:rFonts w:ascii="Times New Roman" w:hAnsi="Times New Roman" w:cs="Times New Roman"/>
          <w:sz w:val="28"/>
          <w:szCs w:val="28"/>
        </w:rPr>
      </w:pPr>
      <w:proofErr w:type="gramStart"/>
      <w:r w:rsidRPr="00DD3F13">
        <w:rPr>
          <w:rFonts w:ascii="Times New Roman" w:hAnsi="Times New Roman" w:cs="Times New Roman"/>
          <w:sz w:val="28"/>
          <w:szCs w:val="28"/>
        </w:rPr>
        <w:t>Главной целью проекта «Успех каждого ребенка» национального проекта «Образование» является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w:t>
      </w:r>
      <w:proofErr w:type="gramEnd"/>
      <w:r w:rsidRPr="00DD3F13">
        <w:rPr>
          <w:rFonts w:ascii="Times New Roman" w:hAnsi="Times New Roman" w:cs="Times New Roman"/>
          <w:sz w:val="28"/>
          <w:szCs w:val="28"/>
        </w:rPr>
        <w:t xml:space="preserve"> образования детей в Петровском городском округе Ставропольского края.</w:t>
      </w:r>
    </w:p>
    <w:p w:rsidR="00346775" w:rsidRPr="00DD3F13" w:rsidRDefault="00346775" w:rsidP="001A256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Петровском городском округе сохранена система дополнительного о</w:t>
      </w:r>
      <w:r w:rsidR="001A256D" w:rsidRPr="00DD3F13">
        <w:rPr>
          <w:rFonts w:ascii="Times New Roman" w:hAnsi="Times New Roman" w:cs="Times New Roman"/>
          <w:sz w:val="28"/>
          <w:szCs w:val="28"/>
        </w:rPr>
        <w:t>бразования, котор</w:t>
      </w:r>
      <w:r w:rsidR="00B7251D" w:rsidRPr="00DD3F13">
        <w:rPr>
          <w:rFonts w:ascii="Times New Roman" w:hAnsi="Times New Roman" w:cs="Times New Roman"/>
          <w:sz w:val="28"/>
          <w:szCs w:val="28"/>
        </w:rPr>
        <w:t xml:space="preserve">ая </w:t>
      </w:r>
      <w:r w:rsidRPr="00DD3F13">
        <w:rPr>
          <w:rFonts w:ascii="Times New Roman" w:hAnsi="Times New Roman" w:cs="Times New Roman"/>
          <w:sz w:val="28"/>
          <w:szCs w:val="28"/>
        </w:rPr>
        <w:t xml:space="preserve">реализуется по программам различной направленности: спортивной, художественной, туристско-краеведческой, технической, естественнонаучной, социально-педагогической и др. в 4 организациях дополнительного образования: МКУ ДО «Дом детского творчества», МКУ ДО «Районный центр детского юношеского технического творчества», МКУ </w:t>
      </w:r>
      <w:proofErr w:type="gramStart"/>
      <w:r w:rsidRPr="00DD3F13">
        <w:rPr>
          <w:rFonts w:ascii="Times New Roman" w:hAnsi="Times New Roman" w:cs="Times New Roman"/>
          <w:sz w:val="28"/>
          <w:szCs w:val="28"/>
        </w:rPr>
        <w:t>ДО</w:t>
      </w:r>
      <w:proofErr w:type="gramEnd"/>
      <w:r w:rsidRPr="00DD3F13">
        <w:rPr>
          <w:rFonts w:ascii="Times New Roman" w:hAnsi="Times New Roman" w:cs="Times New Roman"/>
          <w:sz w:val="28"/>
          <w:szCs w:val="28"/>
        </w:rPr>
        <w:t xml:space="preserve"> «Районная комплексная детско-юношеская спортивная школа», МКУ ДО «Районный детский экологический центр». Большую популярность имеет еще одно учреждение дополнительного образования</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 загородный лагерь «Родничок».</w:t>
      </w:r>
    </w:p>
    <w:p w:rsidR="005D7586" w:rsidRPr="00DD3F13" w:rsidRDefault="00D4574C" w:rsidP="00346775">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С целью создания условий для занятий физической культурой и спортом в Петровском городском округе проведена работа не только по проведению ремонта спортивных залов и объектов спорта, но и обеспечивается удовлетворение интересов учащихся посредством развития системы дополнительного образования. Почти 2 тыс. детей из 7 образовательных организаций за последние 5 лет получили возможность заниматься в отремонтированных спортивных залах, в школьных спортклубах и на уроках физкультуры по обновленным программам. С 2019 года эти мероприятия проводятся в рамках регионального проекта «Успех каждого ребенка». В 2019 году ремонт спортзала проведен в МКОУ СОШ №12 с. Николина Балка, в МКОУ СОШ №10 с. Донская Балка приобретено спортивное оборудование для создания спортивного клуба. И уже есть первые результаты. В 2019 году спортивный клуб «Чемпион» МКОУ СОШ №11 с. </w:t>
      </w:r>
      <w:proofErr w:type="spellStart"/>
      <w:r w:rsidRPr="00DD3F13">
        <w:rPr>
          <w:rFonts w:ascii="Times New Roman" w:hAnsi="Times New Roman" w:cs="Times New Roman"/>
          <w:sz w:val="28"/>
          <w:szCs w:val="28"/>
        </w:rPr>
        <w:t>Константиновское</w:t>
      </w:r>
      <w:proofErr w:type="spellEnd"/>
      <w:r w:rsidRPr="00DD3F13">
        <w:rPr>
          <w:rFonts w:ascii="Times New Roman" w:hAnsi="Times New Roman" w:cs="Times New Roman"/>
          <w:sz w:val="28"/>
          <w:szCs w:val="28"/>
        </w:rPr>
        <w:t xml:space="preserve"> </w:t>
      </w:r>
      <w:proofErr w:type="gramStart"/>
      <w:r w:rsidRPr="00DD3F13">
        <w:rPr>
          <w:rFonts w:ascii="Times New Roman" w:hAnsi="Times New Roman" w:cs="Times New Roman"/>
          <w:sz w:val="28"/>
          <w:szCs w:val="28"/>
        </w:rPr>
        <w:t>занял первое место на краевом этапе и стал</w:t>
      </w:r>
      <w:proofErr w:type="gramEnd"/>
      <w:r w:rsidRPr="00DD3F13">
        <w:rPr>
          <w:rFonts w:ascii="Times New Roman" w:hAnsi="Times New Roman" w:cs="Times New Roman"/>
          <w:sz w:val="28"/>
          <w:szCs w:val="28"/>
        </w:rPr>
        <w:t xml:space="preserve"> призером всероссийского этапа смотра-конкурса школьных спортивных клубов в номинации «Лучший школьный спортивный клуб по информационно-просветительскому обеспечению олимпийского движения».</w:t>
      </w:r>
    </w:p>
    <w:p w:rsidR="00346775" w:rsidRPr="00DD3F13" w:rsidRDefault="00346775" w:rsidP="00346775">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В Петровском городском округе реализуются мероприятия по поэтапному вовлечению детей с ограниченными возможностями здоровья в дополнительное образование, в том числе проведение информационной </w:t>
      </w:r>
      <w:r w:rsidRPr="00DD3F13">
        <w:rPr>
          <w:rFonts w:ascii="Times New Roman" w:hAnsi="Times New Roman" w:cs="Times New Roman"/>
          <w:sz w:val="28"/>
          <w:szCs w:val="28"/>
        </w:rPr>
        <w:lastRenderedPageBreak/>
        <w:t>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В 2019 году в МКУ ДО РДЭЦ продолжила свою деятельность краевая инновационная площадка по теме: «Система экологического образования детей с ОВЗ, как средство успешной социализации». Основная идея проекта состоит в необходимости моделирования сопряженной педагогической системы, в которую включены «проблемные» дети в качестве обучающихся и «одаренные» в качестве наставников. Педагоги осуществляют двоякую роль: привычную обучающую, а также сопровождение и педагогическую поддержку и тех и других.</w:t>
      </w:r>
    </w:p>
    <w:p w:rsidR="00346775" w:rsidRPr="00DD3F13" w:rsidRDefault="00346775" w:rsidP="00346775">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Работа с детьми с ограниченными возможностями здоровья организована и в других организациях дополнительного образования. В ноябре 2019 года педагоги учреждений дополнительного образования стали участниками серии</w:t>
      </w:r>
      <w:r w:rsidR="00617BA5" w:rsidRPr="00DD3F13">
        <w:rPr>
          <w:rFonts w:ascii="Times New Roman" w:hAnsi="Times New Roman" w:cs="Times New Roman"/>
          <w:sz w:val="28"/>
          <w:szCs w:val="28"/>
        </w:rPr>
        <w:t xml:space="preserve"> </w:t>
      </w:r>
      <w:proofErr w:type="spellStart"/>
      <w:r w:rsidRPr="00DD3F13">
        <w:rPr>
          <w:rFonts w:ascii="Times New Roman" w:hAnsi="Times New Roman" w:cs="Times New Roman"/>
          <w:sz w:val="28"/>
          <w:szCs w:val="28"/>
        </w:rPr>
        <w:t>вебинаров</w:t>
      </w:r>
      <w:proofErr w:type="spellEnd"/>
      <w:r w:rsidRPr="00DD3F13">
        <w:rPr>
          <w:rFonts w:ascii="Times New Roman" w:hAnsi="Times New Roman" w:cs="Times New Roman"/>
          <w:sz w:val="28"/>
          <w:szCs w:val="28"/>
        </w:rPr>
        <w:t xml:space="preserve"> в рамках реализации проекта «Успех каждого ребенка» национального проекта «Образование» по вопросам дополнительного образования детей с ограниченными возможностями здоровья и инвалидностью.</w:t>
      </w:r>
    </w:p>
    <w:p w:rsidR="005D7586" w:rsidRPr="00DD3F13" w:rsidRDefault="005D7586"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О</w:t>
      </w:r>
      <w:r w:rsidR="00A6325D" w:rsidRPr="00DD3F13">
        <w:rPr>
          <w:rFonts w:ascii="Times New Roman" w:hAnsi="Times New Roman" w:cs="Times New Roman"/>
          <w:sz w:val="28"/>
          <w:szCs w:val="28"/>
        </w:rPr>
        <w:t xml:space="preserve">тдел образования администрации </w:t>
      </w:r>
      <w:r w:rsidRPr="00DD3F13">
        <w:rPr>
          <w:rFonts w:ascii="Times New Roman" w:hAnsi="Times New Roman" w:cs="Times New Roman"/>
          <w:sz w:val="28"/>
          <w:szCs w:val="28"/>
        </w:rPr>
        <w:t>Петровского городского округа является координатором совместной деятельности по организации и проведению летней оздоровительной кампании детей и подростков.</w:t>
      </w:r>
    </w:p>
    <w:p w:rsidR="00A6325D" w:rsidRPr="00DD3F13" w:rsidRDefault="00A6325D" w:rsidP="00A6325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Петровском городском округе в летний период 2019 года было открыто 22 школьных лагеря с дневным пребыванием детей, 1 – загородный лагерь, 1 лагерь при социальной защите.</w:t>
      </w:r>
    </w:p>
    <w:p w:rsidR="002C31B0" w:rsidRPr="00DD3F13" w:rsidRDefault="00A6325D" w:rsidP="00A6325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Всего за летний период в 2019 году отдохнуло в лагерях дневного пребывания 1503 ребенка, 770 детей-в загородном лагере «Родничок», который в июле 2019 года отметил свое 50-летие.</w:t>
      </w:r>
    </w:p>
    <w:p w:rsidR="002C31B0" w:rsidRPr="00DD3F13" w:rsidRDefault="002C31B0" w:rsidP="002C31B0">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В каждой оздоровительной организации были разработаны профильные смены. В летний период реализовывались программы туристско-краеведческой направленности – 2 программы, спортивной направленности – 7 программ, художественной направленности – 6 программ, социально-педагогической – 3 программы, патриотической направленности – 4 программы. </w:t>
      </w:r>
    </w:p>
    <w:p w:rsidR="002C31B0" w:rsidRPr="00DD3F13" w:rsidRDefault="002C31B0" w:rsidP="00346775">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марте 2019 года в МКОУ СОШ №11 состоялся традиционный районный конкурс проектов «Каникулы-2019» общеобразовательных организаций и учреждений дополнительного образования по организации каникулярного отдыха, оздоровления и занятости детей.</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Высший балл получил проект «Сад безграничных возможностей» МКУ ДО РДЭЦ, эта же программа</w:t>
      </w:r>
      <w:r w:rsidR="00617BA5" w:rsidRPr="00DD3F13">
        <w:rPr>
          <w:rFonts w:ascii="Times New Roman" w:hAnsi="Times New Roman" w:cs="Times New Roman"/>
          <w:sz w:val="28"/>
          <w:szCs w:val="28"/>
        </w:rPr>
        <w:t xml:space="preserve"> </w:t>
      </w:r>
      <w:r w:rsidRPr="00DD3F13">
        <w:rPr>
          <w:rFonts w:ascii="Times New Roman" w:hAnsi="Times New Roman" w:cs="Times New Roman"/>
          <w:sz w:val="28"/>
          <w:szCs w:val="28"/>
        </w:rPr>
        <w:t xml:space="preserve">признана победителем в краевом </w:t>
      </w:r>
      <w:r w:rsidR="00617BA5" w:rsidRPr="00DD3F13">
        <w:rPr>
          <w:rFonts w:ascii="Times New Roman" w:hAnsi="Times New Roman" w:cs="Times New Roman"/>
          <w:sz w:val="28"/>
          <w:szCs w:val="28"/>
        </w:rPr>
        <w:t>этапе всероссийского конкурса</w:t>
      </w:r>
      <w:r w:rsidRPr="00DD3F13">
        <w:rPr>
          <w:rFonts w:ascii="Times New Roman" w:hAnsi="Times New Roman" w:cs="Times New Roman"/>
          <w:sz w:val="28"/>
          <w:szCs w:val="28"/>
        </w:rPr>
        <w:t xml:space="preserve"> «Лучшая программа</w:t>
      </w:r>
      <w:r w:rsidR="00DD3F13">
        <w:rPr>
          <w:rFonts w:ascii="Times New Roman" w:hAnsi="Times New Roman" w:cs="Times New Roman"/>
          <w:sz w:val="28"/>
          <w:szCs w:val="28"/>
        </w:rPr>
        <w:t xml:space="preserve"> организации детского отдыха»</w:t>
      </w:r>
      <w:r w:rsidR="00617BA5" w:rsidRPr="00DD3F13">
        <w:rPr>
          <w:rFonts w:ascii="Times New Roman" w:hAnsi="Times New Roman" w:cs="Times New Roman"/>
          <w:sz w:val="28"/>
          <w:szCs w:val="28"/>
        </w:rPr>
        <w:t xml:space="preserve"> </w:t>
      </w:r>
      <w:r w:rsidRPr="00DD3F13">
        <w:rPr>
          <w:rFonts w:ascii="Times New Roman" w:hAnsi="Times New Roman" w:cs="Times New Roman"/>
          <w:sz w:val="28"/>
          <w:szCs w:val="28"/>
        </w:rPr>
        <w:t xml:space="preserve">и </w:t>
      </w:r>
      <w:r w:rsidR="00617BA5" w:rsidRPr="00DD3F13">
        <w:rPr>
          <w:rFonts w:ascii="Times New Roman" w:hAnsi="Times New Roman" w:cs="Times New Roman"/>
          <w:sz w:val="28"/>
          <w:szCs w:val="28"/>
        </w:rPr>
        <w:t>стала участницей  заключительного этапа</w:t>
      </w:r>
      <w:r w:rsidRPr="00DD3F13">
        <w:rPr>
          <w:rFonts w:ascii="Times New Roman" w:hAnsi="Times New Roman" w:cs="Times New Roman"/>
          <w:sz w:val="28"/>
          <w:szCs w:val="28"/>
        </w:rPr>
        <w:t>.</w:t>
      </w:r>
    </w:p>
    <w:p w:rsidR="00A6325D" w:rsidRPr="00DD3F13" w:rsidRDefault="00A6325D" w:rsidP="00A6325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Отдых по месту жительства организован на 35 площадках с охватом </w:t>
      </w:r>
      <w:r w:rsidR="00DD3F13">
        <w:rPr>
          <w:rFonts w:ascii="Times New Roman" w:hAnsi="Times New Roman" w:cs="Times New Roman"/>
          <w:sz w:val="28"/>
          <w:szCs w:val="28"/>
        </w:rPr>
        <w:t xml:space="preserve">1918 детей. </w:t>
      </w:r>
      <w:r w:rsidRPr="00DD3F13">
        <w:rPr>
          <w:rFonts w:ascii="Times New Roman" w:hAnsi="Times New Roman" w:cs="Times New Roman"/>
          <w:sz w:val="28"/>
          <w:szCs w:val="28"/>
        </w:rPr>
        <w:t xml:space="preserve">3888 человек охвачены трудовой занятостью. За лето </w:t>
      </w:r>
      <w:proofErr w:type="gramStart"/>
      <w:r w:rsidRPr="00DD3F13">
        <w:rPr>
          <w:rFonts w:ascii="Times New Roman" w:hAnsi="Times New Roman" w:cs="Times New Roman"/>
          <w:sz w:val="28"/>
          <w:szCs w:val="28"/>
        </w:rPr>
        <w:t xml:space="preserve">отдохнули </w:t>
      </w:r>
      <w:r w:rsidRPr="00DD3F13">
        <w:rPr>
          <w:rFonts w:ascii="Times New Roman" w:hAnsi="Times New Roman" w:cs="Times New Roman"/>
          <w:sz w:val="28"/>
          <w:szCs w:val="28"/>
        </w:rPr>
        <w:lastRenderedPageBreak/>
        <w:t>и были</w:t>
      </w:r>
      <w:proofErr w:type="gramEnd"/>
      <w:r w:rsidRPr="00DD3F13">
        <w:rPr>
          <w:rFonts w:ascii="Times New Roman" w:hAnsi="Times New Roman" w:cs="Times New Roman"/>
          <w:sz w:val="28"/>
          <w:szCs w:val="28"/>
        </w:rPr>
        <w:t xml:space="preserve"> заняты трудом 1552 детей, находящихся в трудной жизненной ситуации. </w:t>
      </w:r>
    </w:p>
    <w:p w:rsidR="00A6325D" w:rsidRPr="00DD3F13" w:rsidRDefault="00A6325D" w:rsidP="00A6325D">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Особо значимым вопросом в летний период является профилактика безнадзорности и правонарушений несовершеннолетних. Охват занятости детей, состоящих на всех видах профилактического учета, в летний период 2019 года в Петровском городском округе Ставропольского края составил 100 %. </w:t>
      </w:r>
    </w:p>
    <w:p w:rsidR="00A6325D" w:rsidRPr="00DD3F13" w:rsidRDefault="00A6325D" w:rsidP="005D7586">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 xml:space="preserve">В бюджете Петровского городского округа Ставропольского края на 2019 год предусмотрены средства на </w:t>
      </w:r>
      <w:proofErr w:type="spellStart"/>
      <w:r w:rsidRPr="00DD3F13">
        <w:rPr>
          <w:rFonts w:ascii="Times New Roman" w:hAnsi="Times New Roman" w:cs="Times New Roman"/>
          <w:sz w:val="28"/>
          <w:szCs w:val="28"/>
        </w:rPr>
        <w:t>софинансирование</w:t>
      </w:r>
      <w:proofErr w:type="spellEnd"/>
      <w:r w:rsidRPr="00DD3F13">
        <w:rPr>
          <w:rFonts w:ascii="Times New Roman" w:hAnsi="Times New Roman" w:cs="Times New Roman"/>
          <w:sz w:val="28"/>
          <w:szCs w:val="28"/>
        </w:rPr>
        <w:t xml:space="preserve"> временной трудовой занятости несовершеннолетних граждан в возрасте от 14 до 18 лет  в размере 587462,40 рублей. В летний период в 10 образовательных организациях учащиеся были трудоустроены 97 человек через ГКУ «Центр занятости населения Петровского района». Всего за </w:t>
      </w:r>
      <w:r w:rsidR="00DD3F13" w:rsidRPr="00DD3F13">
        <w:rPr>
          <w:rFonts w:ascii="Times New Roman" w:hAnsi="Times New Roman" w:cs="Times New Roman"/>
          <w:sz w:val="28"/>
          <w:szCs w:val="28"/>
        </w:rPr>
        <w:t>год,</w:t>
      </w:r>
      <w:r w:rsidRPr="00DD3F13">
        <w:rPr>
          <w:rFonts w:ascii="Times New Roman" w:hAnsi="Times New Roman" w:cs="Times New Roman"/>
          <w:sz w:val="28"/>
          <w:szCs w:val="28"/>
        </w:rPr>
        <w:t xml:space="preserve"> таким </w:t>
      </w:r>
      <w:r w:rsidR="00DD3F13" w:rsidRPr="00DD3F13">
        <w:rPr>
          <w:rFonts w:ascii="Times New Roman" w:hAnsi="Times New Roman" w:cs="Times New Roman"/>
          <w:sz w:val="28"/>
          <w:szCs w:val="28"/>
        </w:rPr>
        <w:t>образом,</w:t>
      </w:r>
      <w:r w:rsidRPr="00DD3F13">
        <w:rPr>
          <w:rFonts w:ascii="Times New Roman" w:hAnsi="Times New Roman" w:cs="Times New Roman"/>
          <w:sz w:val="28"/>
          <w:szCs w:val="28"/>
        </w:rPr>
        <w:t xml:space="preserve"> было трудоустроено 157 детей из 16 образовательных организаций.</w:t>
      </w:r>
    </w:p>
    <w:p w:rsidR="00346775" w:rsidRPr="00DD3F13" w:rsidRDefault="00346775" w:rsidP="00346775">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С начала нового учебного года в образовательных организациях Петровского городского округа стартовал Всероссийский проект «Культурный норматив школьника», который реализуется с целью вовлечения детей в культурную среду через посещение учреждений культуры и знакомство с информационными ресурсами о культуре. Проект направлен на духовное развитие школьников, воспитание эстетического чувства и уважения к культурному наследию России.</w:t>
      </w:r>
    </w:p>
    <w:p w:rsidR="00A6325D" w:rsidRPr="00DD3F13" w:rsidRDefault="00346775" w:rsidP="002069F7">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ходе реализации Проекта учащиеся Петровского городского округа смогут познакомиться с лучшими образцами театрального, музыкального, изобразительного искусства, кинематографии, литературы, народной культуры, посещая учреждени</w:t>
      </w:r>
      <w:r w:rsidR="00DD3F13">
        <w:rPr>
          <w:rFonts w:ascii="Times New Roman" w:hAnsi="Times New Roman" w:cs="Times New Roman"/>
          <w:sz w:val="28"/>
          <w:szCs w:val="28"/>
        </w:rPr>
        <w:t>я</w:t>
      </w:r>
      <w:r w:rsidRPr="00DD3F13">
        <w:rPr>
          <w:rFonts w:ascii="Times New Roman" w:hAnsi="Times New Roman" w:cs="Times New Roman"/>
          <w:sz w:val="28"/>
          <w:szCs w:val="28"/>
        </w:rPr>
        <w:t xml:space="preserve"> культуры Ставропольского края.</w:t>
      </w:r>
    </w:p>
    <w:p w:rsidR="00440426" w:rsidRPr="00DD3F13" w:rsidRDefault="00A118C5" w:rsidP="00D92A69">
      <w:pPr>
        <w:pStyle w:val="ab"/>
        <w:spacing w:after="0" w:line="240" w:lineRule="auto"/>
        <w:ind w:firstLine="709"/>
        <w:rPr>
          <w:rFonts w:ascii="Times New Roman" w:hAnsi="Times New Roman"/>
          <w:sz w:val="28"/>
          <w:szCs w:val="28"/>
        </w:rPr>
      </w:pPr>
      <w:r w:rsidRPr="00DD3F13">
        <w:rPr>
          <w:rFonts w:ascii="Times New Roman" w:hAnsi="Times New Roman"/>
          <w:sz w:val="28"/>
          <w:szCs w:val="28"/>
        </w:rPr>
        <w:t>Ежегодно отдел образования и образовательные организации направляют свои усилия на работу по ранней профилактик</w:t>
      </w:r>
      <w:r w:rsidR="00C7788A" w:rsidRPr="00DD3F13">
        <w:rPr>
          <w:rFonts w:ascii="Times New Roman" w:hAnsi="Times New Roman"/>
          <w:sz w:val="28"/>
          <w:szCs w:val="28"/>
        </w:rPr>
        <w:t>е правонарушений. На начало 2019</w:t>
      </w:r>
      <w:r w:rsidRPr="00DD3F13">
        <w:rPr>
          <w:rFonts w:ascii="Times New Roman" w:hAnsi="Times New Roman"/>
          <w:sz w:val="28"/>
          <w:szCs w:val="28"/>
        </w:rPr>
        <w:t xml:space="preserve"> года на </w:t>
      </w:r>
      <w:r w:rsidR="00B7251D" w:rsidRPr="00DD3F13">
        <w:rPr>
          <w:rFonts w:ascii="Times New Roman" w:hAnsi="Times New Roman"/>
          <w:sz w:val="28"/>
          <w:szCs w:val="28"/>
        </w:rPr>
        <w:t>всех видах учета</w:t>
      </w:r>
      <w:r w:rsidR="00617BA5" w:rsidRPr="00DD3F13">
        <w:rPr>
          <w:rFonts w:ascii="Times New Roman" w:hAnsi="Times New Roman"/>
          <w:sz w:val="28"/>
          <w:szCs w:val="28"/>
        </w:rPr>
        <w:t xml:space="preserve"> состояло 43</w:t>
      </w:r>
      <w:r w:rsidR="00C7788A" w:rsidRPr="00DD3F13">
        <w:rPr>
          <w:rFonts w:ascii="Times New Roman" w:hAnsi="Times New Roman"/>
          <w:sz w:val="28"/>
          <w:szCs w:val="28"/>
        </w:rPr>
        <w:t xml:space="preserve"> учащихся: </w:t>
      </w:r>
      <w:r w:rsidR="00D92A69" w:rsidRPr="00DD3F13">
        <w:rPr>
          <w:rFonts w:ascii="Times New Roman" w:hAnsi="Times New Roman"/>
          <w:sz w:val="28"/>
          <w:szCs w:val="28"/>
        </w:rPr>
        <w:t xml:space="preserve">на </w:t>
      </w:r>
      <w:proofErr w:type="spellStart"/>
      <w:r w:rsidR="00D92A69" w:rsidRPr="00DD3F13">
        <w:rPr>
          <w:rFonts w:ascii="Times New Roman" w:hAnsi="Times New Roman"/>
          <w:sz w:val="28"/>
          <w:szCs w:val="28"/>
        </w:rPr>
        <w:t>внутришкольном</w:t>
      </w:r>
      <w:proofErr w:type="spellEnd"/>
      <w:r w:rsidRPr="00DD3F13">
        <w:rPr>
          <w:rFonts w:ascii="Times New Roman" w:hAnsi="Times New Roman"/>
          <w:sz w:val="28"/>
          <w:szCs w:val="28"/>
        </w:rPr>
        <w:t xml:space="preserve"> учет</w:t>
      </w:r>
      <w:r w:rsidR="00D92A69" w:rsidRPr="00DD3F13">
        <w:rPr>
          <w:rFonts w:ascii="Times New Roman" w:hAnsi="Times New Roman"/>
          <w:sz w:val="28"/>
          <w:szCs w:val="28"/>
        </w:rPr>
        <w:t>е</w:t>
      </w:r>
      <w:r w:rsidRPr="00DD3F13">
        <w:rPr>
          <w:rFonts w:ascii="Times New Roman" w:hAnsi="Times New Roman"/>
          <w:sz w:val="28"/>
          <w:szCs w:val="28"/>
        </w:rPr>
        <w:t xml:space="preserve"> – 43 учащихся, </w:t>
      </w:r>
      <w:r w:rsidR="00617BA5" w:rsidRPr="00DD3F13">
        <w:rPr>
          <w:rFonts w:ascii="Times New Roman" w:hAnsi="Times New Roman"/>
          <w:sz w:val="28"/>
          <w:szCs w:val="28"/>
        </w:rPr>
        <w:t xml:space="preserve">из них </w:t>
      </w:r>
      <w:r w:rsidR="00D92A69" w:rsidRPr="00DD3F13">
        <w:rPr>
          <w:rFonts w:ascii="Times New Roman" w:hAnsi="Times New Roman"/>
          <w:sz w:val="28"/>
          <w:szCs w:val="28"/>
        </w:rPr>
        <w:t xml:space="preserve">на </w:t>
      </w:r>
      <w:r w:rsidRPr="00DD3F13">
        <w:rPr>
          <w:rFonts w:ascii="Times New Roman" w:hAnsi="Times New Roman"/>
          <w:sz w:val="28"/>
          <w:szCs w:val="28"/>
        </w:rPr>
        <w:t>учет</w:t>
      </w:r>
      <w:r w:rsidR="00D92A69" w:rsidRPr="00DD3F13">
        <w:rPr>
          <w:rFonts w:ascii="Times New Roman" w:hAnsi="Times New Roman"/>
          <w:sz w:val="28"/>
          <w:szCs w:val="28"/>
        </w:rPr>
        <w:t>е</w:t>
      </w:r>
      <w:r w:rsidRPr="00DD3F13">
        <w:rPr>
          <w:rFonts w:ascii="Times New Roman" w:hAnsi="Times New Roman"/>
          <w:sz w:val="28"/>
          <w:szCs w:val="28"/>
        </w:rPr>
        <w:t xml:space="preserve"> ОД</w:t>
      </w:r>
      <w:r w:rsidR="00C7788A" w:rsidRPr="00DD3F13">
        <w:rPr>
          <w:rFonts w:ascii="Times New Roman" w:hAnsi="Times New Roman"/>
          <w:sz w:val="28"/>
          <w:szCs w:val="28"/>
        </w:rPr>
        <w:t>Н и КДН – по 8 учащихся. В течение года данный показатель незначительно увеличился.</w:t>
      </w:r>
      <w:r w:rsidR="00617BA5" w:rsidRPr="00DD3F13">
        <w:rPr>
          <w:rFonts w:ascii="Times New Roman" w:hAnsi="Times New Roman"/>
          <w:sz w:val="28"/>
          <w:szCs w:val="28"/>
        </w:rPr>
        <w:t xml:space="preserve"> </w:t>
      </w:r>
      <w:r w:rsidR="00440426" w:rsidRPr="00DD3F13">
        <w:rPr>
          <w:rFonts w:ascii="Times New Roman" w:hAnsi="Times New Roman" w:cs="Times New Roman"/>
          <w:sz w:val="28"/>
          <w:szCs w:val="28"/>
        </w:rPr>
        <w:t>Профилактическая работа по борьбе с правонарушениями и детской преступностью, социально негативными проявлениями в среде несовершеннолетних (</w:t>
      </w:r>
      <w:proofErr w:type="spellStart"/>
      <w:r w:rsidR="00440426" w:rsidRPr="00DD3F13">
        <w:rPr>
          <w:rFonts w:ascii="Times New Roman" w:hAnsi="Times New Roman" w:cs="Times New Roman"/>
          <w:sz w:val="28"/>
          <w:szCs w:val="28"/>
        </w:rPr>
        <w:t>табакокурение</w:t>
      </w:r>
      <w:proofErr w:type="spellEnd"/>
      <w:r w:rsidR="00440426" w:rsidRPr="00DD3F13">
        <w:rPr>
          <w:rFonts w:ascii="Times New Roman" w:hAnsi="Times New Roman" w:cs="Times New Roman"/>
          <w:sz w:val="28"/>
          <w:szCs w:val="28"/>
        </w:rPr>
        <w:t>, алкоголизм</w:t>
      </w:r>
      <w:r w:rsidR="00C7788A" w:rsidRPr="00DD3F13">
        <w:rPr>
          <w:rFonts w:ascii="Times New Roman" w:hAnsi="Times New Roman" w:cs="Times New Roman"/>
          <w:sz w:val="28"/>
          <w:szCs w:val="28"/>
        </w:rPr>
        <w:t>, употребление ПАВ)</w:t>
      </w:r>
      <w:r w:rsidR="00440426" w:rsidRPr="00DD3F13">
        <w:rPr>
          <w:rFonts w:ascii="Times New Roman" w:hAnsi="Times New Roman" w:cs="Times New Roman"/>
          <w:sz w:val="28"/>
          <w:szCs w:val="28"/>
        </w:rPr>
        <w:t xml:space="preserve"> осуществляется в подведомственных организациях в различных формах (индивидуальных, групповых, массовых) с детьми и родителями соо</w:t>
      </w:r>
      <w:r w:rsidR="00D92A69" w:rsidRPr="00DD3F13">
        <w:rPr>
          <w:rFonts w:ascii="Times New Roman" w:hAnsi="Times New Roman" w:cs="Times New Roman"/>
          <w:sz w:val="28"/>
          <w:szCs w:val="28"/>
        </w:rPr>
        <w:t>тветственно планам организаций, но требуется принятие дополнительных мер по повышению эффективности профилактических мероприятий с несовершеннолетними.</w:t>
      </w:r>
    </w:p>
    <w:p w:rsidR="00346775" w:rsidRPr="00DD3F13" w:rsidRDefault="00346775" w:rsidP="00440426">
      <w:pPr>
        <w:spacing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В 2019</w:t>
      </w:r>
      <w:r w:rsidR="00440426" w:rsidRPr="00DD3F13">
        <w:rPr>
          <w:rFonts w:ascii="Times New Roman" w:hAnsi="Times New Roman" w:cs="Times New Roman"/>
          <w:sz w:val="28"/>
          <w:szCs w:val="28"/>
        </w:rPr>
        <w:t xml:space="preserve"> году 19 общеобразовательных организаций Петровского городского округа</w:t>
      </w:r>
      <w:r w:rsidR="00D92A69" w:rsidRPr="00DD3F13">
        <w:rPr>
          <w:rFonts w:ascii="Times New Roman" w:hAnsi="Times New Roman" w:cs="Times New Roman"/>
          <w:sz w:val="28"/>
          <w:szCs w:val="28"/>
        </w:rPr>
        <w:t xml:space="preserve"> Ставропольского края</w:t>
      </w:r>
      <w:r w:rsidR="00440426" w:rsidRPr="00DD3F13">
        <w:rPr>
          <w:rFonts w:ascii="Times New Roman" w:hAnsi="Times New Roman" w:cs="Times New Roman"/>
          <w:sz w:val="28"/>
          <w:szCs w:val="28"/>
        </w:rPr>
        <w:t xml:space="preserve"> предоставляли питание детям, как по льготному обеспечению, так и за родительскую плату.</w:t>
      </w:r>
      <w:r w:rsidR="00B7251D" w:rsidRPr="00DD3F13">
        <w:rPr>
          <w:rFonts w:ascii="Times New Roman" w:hAnsi="Times New Roman" w:cs="Times New Roman"/>
          <w:sz w:val="28"/>
          <w:szCs w:val="28"/>
        </w:rPr>
        <w:t xml:space="preserve"> Из них всеми видами </w:t>
      </w:r>
      <w:r w:rsidRPr="00DD3F13">
        <w:rPr>
          <w:rFonts w:ascii="Times New Roman" w:hAnsi="Times New Roman" w:cs="Times New Roman"/>
          <w:sz w:val="28"/>
          <w:szCs w:val="28"/>
        </w:rPr>
        <w:t>горячего питания охвачено 6318обучающихся (96%). Питанием за счет бюджетных средств Петровского городского округа охвачено 2580 обучающихся.</w:t>
      </w:r>
    </w:p>
    <w:p w:rsidR="00BE097F" w:rsidRPr="00DD3F13" w:rsidRDefault="003D0502" w:rsidP="005230BA">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lastRenderedPageBreak/>
        <w:t>Важнейшим направлением деятельности и отдела образования, и образовательных организаций в прошедшем году остается</w:t>
      </w:r>
      <w:r w:rsidR="00D92A69" w:rsidRPr="00DD3F13">
        <w:rPr>
          <w:rFonts w:ascii="Times New Roman" w:hAnsi="Times New Roman" w:cs="Times New Roman"/>
          <w:sz w:val="28"/>
          <w:szCs w:val="28"/>
        </w:rPr>
        <w:t xml:space="preserve"> предоставление первоочередных </w:t>
      </w:r>
      <w:r w:rsidRPr="00DD3F13">
        <w:rPr>
          <w:rFonts w:ascii="Times New Roman" w:hAnsi="Times New Roman" w:cs="Times New Roman"/>
          <w:sz w:val="28"/>
          <w:szCs w:val="28"/>
        </w:rPr>
        <w:t xml:space="preserve">муниципальных и государственных услуг </w:t>
      </w:r>
      <w:r w:rsidR="00D92A69" w:rsidRPr="00DD3F13">
        <w:rPr>
          <w:rFonts w:ascii="Times New Roman" w:hAnsi="Times New Roman" w:cs="Times New Roman"/>
          <w:sz w:val="28"/>
          <w:szCs w:val="28"/>
        </w:rPr>
        <w:t xml:space="preserve">в электронном виде. Обновлена </w:t>
      </w:r>
      <w:r w:rsidRPr="00DD3F13">
        <w:rPr>
          <w:rFonts w:ascii="Times New Roman" w:hAnsi="Times New Roman" w:cs="Times New Roman"/>
          <w:sz w:val="28"/>
          <w:szCs w:val="28"/>
        </w:rPr>
        <w:t>нормативно-правовая база, регламентирующая поря</w:t>
      </w:r>
      <w:r w:rsidR="00D92A69" w:rsidRPr="00DD3F13">
        <w:rPr>
          <w:rFonts w:ascii="Times New Roman" w:hAnsi="Times New Roman" w:cs="Times New Roman"/>
          <w:sz w:val="28"/>
          <w:szCs w:val="28"/>
        </w:rPr>
        <w:t xml:space="preserve">док </w:t>
      </w:r>
      <w:r w:rsidRPr="00DD3F13">
        <w:rPr>
          <w:rFonts w:ascii="Times New Roman" w:hAnsi="Times New Roman" w:cs="Times New Roman"/>
          <w:sz w:val="28"/>
          <w:szCs w:val="28"/>
        </w:rPr>
        <w:t>оказания муниципальных услуг (электронные дневники, электронные журналы, электронная очередь в дошкольные образовательные организации). Образовательными организациями отработан механизм оказания услуг в электронной форме.</w:t>
      </w:r>
    </w:p>
    <w:p w:rsidR="00557042" w:rsidRPr="00DD3F13" w:rsidRDefault="002460BD" w:rsidP="002460BD">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В 2019</w:t>
      </w:r>
      <w:r w:rsidR="003D0502" w:rsidRPr="00DD3F13">
        <w:rPr>
          <w:rFonts w:ascii="Times New Roman" w:hAnsi="Times New Roman" w:cs="Times New Roman"/>
          <w:sz w:val="28"/>
          <w:szCs w:val="28"/>
        </w:rPr>
        <w:t xml:space="preserve"> году </w:t>
      </w:r>
      <w:r w:rsidR="002D76BE" w:rsidRPr="00DD3F13">
        <w:rPr>
          <w:rFonts w:ascii="Times New Roman" w:hAnsi="Times New Roman" w:cs="Times New Roman"/>
          <w:sz w:val="28"/>
          <w:szCs w:val="28"/>
        </w:rPr>
        <w:t xml:space="preserve">было предоставлено </w:t>
      </w:r>
      <w:r w:rsidRPr="00DD3F13">
        <w:rPr>
          <w:rFonts w:ascii="Times New Roman" w:hAnsi="Times New Roman" w:cs="Times New Roman"/>
          <w:sz w:val="28"/>
          <w:szCs w:val="28"/>
        </w:rPr>
        <w:t>38198</w:t>
      </w:r>
      <w:r w:rsidR="00617BA5" w:rsidRPr="00DD3F13">
        <w:rPr>
          <w:rFonts w:ascii="Times New Roman" w:hAnsi="Times New Roman" w:cs="Times New Roman"/>
          <w:sz w:val="28"/>
          <w:szCs w:val="28"/>
        </w:rPr>
        <w:t xml:space="preserve"> </w:t>
      </w:r>
      <w:r w:rsidR="00BE6CE6" w:rsidRPr="00DD3F13">
        <w:rPr>
          <w:rFonts w:ascii="Times New Roman" w:hAnsi="Times New Roman" w:cs="Times New Roman"/>
          <w:sz w:val="28"/>
          <w:szCs w:val="28"/>
        </w:rPr>
        <w:t>муниципальных</w:t>
      </w:r>
      <w:r w:rsidR="00617BA5" w:rsidRPr="00DD3F13">
        <w:rPr>
          <w:rFonts w:ascii="Times New Roman" w:hAnsi="Times New Roman" w:cs="Times New Roman"/>
          <w:sz w:val="28"/>
          <w:szCs w:val="28"/>
        </w:rPr>
        <w:t xml:space="preserve"> </w:t>
      </w:r>
      <w:r w:rsidR="00BE6CE6" w:rsidRPr="00DD3F13">
        <w:rPr>
          <w:rFonts w:ascii="Times New Roman" w:hAnsi="Times New Roman" w:cs="Times New Roman"/>
          <w:sz w:val="28"/>
          <w:szCs w:val="28"/>
        </w:rPr>
        <w:t>и государственных</w:t>
      </w:r>
      <w:r w:rsidR="00617BA5" w:rsidRPr="00DD3F13">
        <w:rPr>
          <w:rFonts w:ascii="Times New Roman" w:hAnsi="Times New Roman" w:cs="Times New Roman"/>
          <w:sz w:val="28"/>
          <w:szCs w:val="28"/>
        </w:rPr>
        <w:t xml:space="preserve"> </w:t>
      </w:r>
      <w:r w:rsidR="00BE6CE6" w:rsidRPr="00DD3F13">
        <w:rPr>
          <w:rFonts w:ascii="Times New Roman" w:hAnsi="Times New Roman" w:cs="Times New Roman"/>
          <w:sz w:val="28"/>
          <w:szCs w:val="28"/>
        </w:rPr>
        <w:t xml:space="preserve">услуг, из них </w:t>
      </w:r>
      <w:r w:rsidRPr="00DD3F13">
        <w:rPr>
          <w:rFonts w:ascii="Times New Roman" w:hAnsi="Times New Roman" w:cs="Times New Roman"/>
          <w:sz w:val="28"/>
          <w:szCs w:val="28"/>
        </w:rPr>
        <w:t>26090</w:t>
      </w:r>
      <w:r w:rsidR="00DD3F13">
        <w:rPr>
          <w:rFonts w:ascii="Times New Roman" w:hAnsi="Times New Roman" w:cs="Times New Roman"/>
          <w:sz w:val="28"/>
          <w:szCs w:val="28"/>
        </w:rPr>
        <w:t xml:space="preserve"> </w:t>
      </w:r>
      <w:r w:rsidR="00BE6CE6" w:rsidRPr="00DD3F13">
        <w:rPr>
          <w:rFonts w:ascii="Times New Roman" w:hAnsi="Times New Roman" w:cs="Times New Roman"/>
          <w:sz w:val="28"/>
          <w:szCs w:val="28"/>
        </w:rPr>
        <w:t>услуг</w:t>
      </w:r>
      <w:r w:rsidR="00695F11" w:rsidRPr="00DD3F13">
        <w:rPr>
          <w:rFonts w:ascii="Times New Roman" w:hAnsi="Times New Roman" w:cs="Times New Roman"/>
          <w:sz w:val="28"/>
          <w:szCs w:val="28"/>
        </w:rPr>
        <w:t xml:space="preserve"> в элек</w:t>
      </w:r>
      <w:r w:rsidR="00597D2C" w:rsidRPr="00DD3F13">
        <w:rPr>
          <w:rFonts w:ascii="Times New Roman" w:hAnsi="Times New Roman" w:cs="Times New Roman"/>
          <w:sz w:val="28"/>
          <w:szCs w:val="28"/>
        </w:rPr>
        <w:t xml:space="preserve">тронном виде, что составило </w:t>
      </w:r>
      <w:r w:rsidRPr="00DD3F13">
        <w:rPr>
          <w:rFonts w:ascii="Times New Roman" w:hAnsi="Times New Roman" w:cs="Times New Roman"/>
          <w:sz w:val="28"/>
          <w:szCs w:val="28"/>
        </w:rPr>
        <w:t>68,3% (2018 год-</w:t>
      </w:r>
      <w:r w:rsidR="00001A0B" w:rsidRPr="00DD3F13">
        <w:rPr>
          <w:rFonts w:ascii="Times New Roman" w:hAnsi="Times New Roman" w:cs="Times New Roman"/>
          <w:sz w:val="28"/>
          <w:szCs w:val="28"/>
        </w:rPr>
        <w:t>65,7</w:t>
      </w:r>
      <w:r w:rsidR="00695F11" w:rsidRPr="00DD3F13">
        <w:rPr>
          <w:rFonts w:ascii="Times New Roman" w:hAnsi="Times New Roman" w:cs="Times New Roman"/>
          <w:sz w:val="28"/>
          <w:szCs w:val="28"/>
        </w:rPr>
        <w:t>%</w:t>
      </w:r>
      <w:r w:rsidRPr="00DD3F13">
        <w:rPr>
          <w:rFonts w:ascii="Times New Roman" w:hAnsi="Times New Roman" w:cs="Times New Roman"/>
          <w:sz w:val="28"/>
          <w:szCs w:val="28"/>
        </w:rPr>
        <w:t>)</w:t>
      </w:r>
      <w:r w:rsidR="00695F11" w:rsidRPr="00DD3F13">
        <w:rPr>
          <w:rFonts w:ascii="Times New Roman" w:hAnsi="Times New Roman" w:cs="Times New Roman"/>
          <w:sz w:val="28"/>
          <w:szCs w:val="28"/>
        </w:rPr>
        <w:t xml:space="preserve">. </w:t>
      </w:r>
      <w:proofErr w:type="gramStart"/>
      <w:r w:rsidR="00695F11" w:rsidRPr="00DD3F13">
        <w:rPr>
          <w:rFonts w:ascii="Times New Roman" w:hAnsi="Times New Roman" w:cs="Times New Roman"/>
          <w:sz w:val="28"/>
          <w:szCs w:val="28"/>
        </w:rPr>
        <w:t xml:space="preserve">Однако следует отметить, что в электронном виде </w:t>
      </w:r>
      <w:r w:rsidR="00BE097F" w:rsidRPr="00DD3F13">
        <w:rPr>
          <w:rFonts w:ascii="Times New Roman" w:hAnsi="Times New Roman" w:cs="Times New Roman"/>
          <w:sz w:val="28"/>
          <w:szCs w:val="28"/>
        </w:rPr>
        <w:t xml:space="preserve">предоставляются только муниципальные услуги - </w:t>
      </w:r>
      <w:r w:rsidR="003D0502" w:rsidRPr="00DD3F13">
        <w:rPr>
          <w:rFonts w:ascii="Times New Roman" w:hAnsi="Times New Roman" w:cs="Times New Roman"/>
          <w:sz w:val="28"/>
          <w:szCs w:val="28"/>
        </w:rPr>
        <w:t>прием заявлений, по</w:t>
      </w:r>
      <w:r w:rsidR="007453CF" w:rsidRPr="00DD3F13">
        <w:rPr>
          <w:rFonts w:ascii="Times New Roman" w:hAnsi="Times New Roman" w:cs="Times New Roman"/>
          <w:sz w:val="28"/>
          <w:szCs w:val="28"/>
        </w:rPr>
        <w:t xml:space="preserve">становка на учет и зачисление </w:t>
      </w:r>
      <w:r w:rsidR="00597D2C" w:rsidRPr="00DD3F13">
        <w:rPr>
          <w:rFonts w:ascii="Times New Roman" w:hAnsi="Times New Roman" w:cs="Times New Roman"/>
          <w:sz w:val="28"/>
          <w:szCs w:val="28"/>
        </w:rPr>
        <w:t xml:space="preserve">в </w:t>
      </w:r>
      <w:r w:rsidR="00BE097F" w:rsidRPr="00DD3F13">
        <w:rPr>
          <w:rFonts w:ascii="Times New Roman" w:hAnsi="Times New Roman" w:cs="Times New Roman"/>
          <w:sz w:val="28"/>
          <w:szCs w:val="28"/>
        </w:rPr>
        <w:t>образовательные организации</w:t>
      </w:r>
      <w:r w:rsidR="003D0502" w:rsidRPr="00DD3F13">
        <w:rPr>
          <w:rFonts w:ascii="Times New Roman" w:hAnsi="Times New Roman" w:cs="Times New Roman"/>
          <w:sz w:val="28"/>
          <w:szCs w:val="28"/>
        </w:rPr>
        <w:t>, реализующие основную образовательную программу дошкольного образования (детские са</w:t>
      </w:r>
      <w:r w:rsidR="00BE097F" w:rsidRPr="00DD3F13">
        <w:rPr>
          <w:rFonts w:ascii="Times New Roman" w:hAnsi="Times New Roman" w:cs="Times New Roman"/>
          <w:sz w:val="28"/>
          <w:szCs w:val="28"/>
        </w:rPr>
        <w:t>ды)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884 обращения</w:t>
      </w:r>
      <w:r w:rsidR="003D0502" w:rsidRPr="00DD3F13">
        <w:rPr>
          <w:rFonts w:ascii="Times New Roman" w:hAnsi="Times New Roman" w:cs="Times New Roman"/>
          <w:sz w:val="28"/>
          <w:szCs w:val="28"/>
        </w:rPr>
        <w:t xml:space="preserve">; зачисление в </w:t>
      </w:r>
      <w:r w:rsidR="007453CF" w:rsidRPr="00DD3F13">
        <w:rPr>
          <w:rFonts w:ascii="Times New Roman" w:hAnsi="Times New Roman" w:cs="Times New Roman"/>
          <w:sz w:val="28"/>
          <w:szCs w:val="28"/>
        </w:rPr>
        <w:t>обще</w:t>
      </w:r>
      <w:r w:rsidR="00BE097F" w:rsidRPr="00DD3F13">
        <w:rPr>
          <w:rFonts w:ascii="Times New Roman" w:hAnsi="Times New Roman" w:cs="Times New Roman"/>
          <w:sz w:val="28"/>
          <w:szCs w:val="28"/>
        </w:rPr>
        <w:t>о</w:t>
      </w:r>
      <w:r w:rsidR="00876641" w:rsidRPr="00DD3F13">
        <w:rPr>
          <w:rFonts w:ascii="Times New Roman" w:hAnsi="Times New Roman" w:cs="Times New Roman"/>
          <w:sz w:val="28"/>
          <w:szCs w:val="28"/>
        </w:rPr>
        <w:t>бразовательную организацию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857</w:t>
      </w:r>
      <w:r w:rsidR="00A07845" w:rsidRPr="00DD3F13">
        <w:rPr>
          <w:rFonts w:ascii="Times New Roman" w:hAnsi="Times New Roman" w:cs="Times New Roman"/>
          <w:sz w:val="28"/>
          <w:szCs w:val="28"/>
        </w:rPr>
        <w:t xml:space="preserve"> заявлени</w:t>
      </w:r>
      <w:r w:rsidR="00DD3F13">
        <w:rPr>
          <w:rFonts w:ascii="Times New Roman" w:hAnsi="Times New Roman" w:cs="Times New Roman"/>
          <w:sz w:val="28"/>
          <w:szCs w:val="28"/>
        </w:rPr>
        <w:t>й</w:t>
      </w:r>
      <w:r w:rsidR="003D0502" w:rsidRPr="00DD3F13">
        <w:rPr>
          <w:rFonts w:ascii="Times New Roman" w:hAnsi="Times New Roman" w:cs="Times New Roman"/>
          <w:sz w:val="28"/>
          <w:szCs w:val="28"/>
        </w:rPr>
        <w:t>; предоставление информации о текущей успеваемости учащихся, ведение электронного дневника и электрон</w:t>
      </w:r>
      <w:r w:rsidR="00876641" w:rsidRPr="00DD3F13">
        <w:rPr>
          <w:rFonts w:ascii="Times New Roman" w:hAnsi="Times New Roman" w:cs="Times New Roman"/>
          <w:sz w:val="28"/>
          <w:szCs w:val="28"/>
        </w:rPr>
        <w:t>ного журнала успеваемости –</w:t>
      </w:r>
      <w:r w:rsidR="00DD3F13">
        <w:rPr>
          <w:rFonts w:ascii="Times New Roman" w:hAnsi="Times New Roman" w:cs="Times New Roman"/>
          <w:sz w:val="28"/>
          <w:szCs w:val="28"/>
        </w:rPr>
        <w:t xml:space="preserve"> </w:t>
      </w:r>
      <w:r w:rsidR="002D76BE" w:rsidRPr="00DD3F13">
        <w:rPr>
          <w:rFonts w:ascii="Times New Roman" w:hAnsi="Times New Roman" w:cs="Times New Roman"/>
          <w:sz w:val="28"/>
          <w:szCs w:val="28"/>
        </w:rPr>
        <w:t xml:space="preserve">в среднем </w:t>
      </w:r>
      <w:r w:rsidR="00597D2C" w:rsidRPr="00DD3F13">
        <w:rPr>
          <w:rFonts w:ascii="Times New Roman" w:hAnsi="Times New Roman" w:cs="Times New Roman"/>
          <w:sz w:val="28"/>
          <w:szCs w:val="28"/>
        </w:rPr>
        <w:t xml:space="preserve">эта услуга </w:t>
      </w:r>
      <w:r w:rsidR="00DF5791" w:rsidRPr="00DD3F13">
        <w:rPr>
          <w:rFonts w:ascii="Times New Roman" w:hAnsi="Times New Roman" w:cs="Times New Roman"/>
          <w:sz w:val="28"/>
          <w:szCs w:val="28"/>
        </w:rPr>
        <w:t>ежемесячно представляется</w:t>
      </w:r>
      <w:r w:rsidRPr="00DD3F13">
        <w:rPr>
          <w:rFonts w:ascii="Times New Roman" w:hAnsi="Times New Roman" w:cs="Times New Roman"/>
          <w:sz w:val="28"/>
          <w:szCs w:val="28"/>
        </w:rPr>
        <w:t>5991</w:t>
      </w:r>
      <w:r w:rsidR="00AA1AED" w:rsidRPr="00DD3F13">
        <w:rPr>
          <w:rFonts w:ascii="Times New Roman" w:hAnsi="Times New Roman" w:cs="Times New Roman"/>
          <w:sz w:val="28"/>
          <w:szCs w:val="28"/>
        </w:rPr>
        <w:t xml:space="preserve"> гражданину</w:t>
      </w:r>
      <w:r w:rsidR="003D0502" w:rsidRPr="00DD3F13">
        <w:rPr>
          <w:rFonts w:ascii="Times New Roman" w:hAnsi="Times New Roman" w:cs="Times New Roman"/>
          <w:sz w:val="28"/>
          <w:szCs w:val="28"/>
        </w:rPr>
        <w:t>.</w:t>
      </w:r>
      <w:proofErr w:type="gramEnd"/>
      <w:r w:rsidR="003D0502" w:rsidRPr="00DD3F13">
        <w:rPr>
          <w:rFonts w:ascii="Times New Roman" w:hAnsi="Times New Roman" w:cs="Times New Roman"/>
          <w:sz w:val="28"/>
          <w:szCs w:val="28"/>
        </w:rPr>
        <w:t xml:space="preserve"> </w:t>
      </w:r>
      <w:r w:rsidR="00BE6CE6" w:rsidRPr="00DD3F13">
        <w:rPr>
          <w:rFonts w:ascii="Times New Roman" w:hAnsi="Times New Roman" w:cs="Times New Roman"/>
          <w:sz w:val="28"/>
          <w:szCs w:val="28"/>
        </w:rPr>
        <w:t>Отделу образования предстоит ещё продолжить работу в</w:t>
      </w:r>
      <w:r w:rsidR="005230BA" w:rsidRPr="00DD3F13">
        <w:rPr>
          <w:rFonts w:ascii="Times New Roman" w:hAnsi="Times New Roman" w:cs="Times New Roman"/>
          <w:sz w:val="28"/>
          <w:szCs w:val="28"/>
        </w:rPr>
        <w:t xml:space="preserve"> направлении</w:t>
      </w:r>
      <w:r w:rsidR="00BE6CE6" w:rsidRPr="00DD3F13">
        <w:rPr>
          <w:rFonts w:ascii="Times New Roman" w:hAnsi="Times New Roman" w:cs="Times New Roman"/>
          <w:sz w:val="28"/>
          <w:szCs w:val="28"/>
        </w:rPr>
        <w:t xml:space="preserve"> увеличения количества муниципальных и государственных услуг</w:t>
      </w:r>
      <w:r w:rsidR="00DD3F13">
        <w:rPr>
          <w:rFonts w:ascii="Times New Roman" w:hAnsi="Times New Roman" w:cs="Times New Roman"/>
          <w:sz w:val="28"/>
          <w:szCs w:val="28"/>
        </w:rPr>
        <w:t>,</w:t>
      </w:r>
      <w:r w:rsidR="00BE6CE6" w:rsidRPr="00DD3F13">
        <w:rPr>
          <w:rFonts w:ascii="Times New Roman" w:hAnsi="Times New Roman" w:cs="Times New Roman"/>
          <w:sz w:val="28"/>
          <w:szCs w:val="28"/>
        </w:rPr>
        <w:t xml:space="preserve"> представляемых в электронном виде</w:t>
      </w:r>
      <w:r w:rsidR="005230BA" w:rsidRPr="00DD3F13">
        <w:rPr>
          <w:rFonts w:ascii="Times New Roman" w:hAnsi="Times New Roman" w:cs="Times New Roman"/>
          <w:sz w:val="28"/>
          <w:szCs w:val="28"/>
        </w:rPr>
        <w:t xml:space="preserve">. </w:t>
      </w:r>
    </w:p>
    <w:p w:rsidR="006D67F9" w:rsidRPr="00DD3F13" w:rsidRDefault="006D67F9" w:rsidP="006D67F9">
      <w:pPr>
        <w:spacing w:after="0" w:line="240" w:lineRule="auto"/>
        <w:ind w:firstLine="851"/>
        <w:jc w:val="both"/>
        <w:rPr>
          <w:rFonts w:ascii="Times New Roman" w:hAnsi="Times New Roman"/>
          <w:sz w:val="28"/>
          <w:szCs w:val="28"/>
          <w:shd w:val="clear" w:color="auto" w:fill="FFFFFF"/>
        </w:rPr>
      </w:pPr>
      <w:r w:rsidRPr="00DD3F13">
        <w:rPr>
          <w:rFonts w:ascii="Times New Roman" w:hAnsi="Times New Roman"/>
          <w:sz w:val="28"/>
          <w:szCs w:val="28"/>
        </w:rPr>
        <w:t>Кадровый состав системы образования Петровского городского округа составляет 961 (-8 чел.)</w:t>
      </w:r>
      <w:r w:rsidR="00EF07A1" w:rsidRPr="00DD3F13">
        <w:rPr>
          <w:rFonts w:ascii="Times New Roman" w:hAnsi="Times New Roman"/>
          <w:sz w:val="28"/>
          <w:szCs w:val="28"/>
        </w:rPr>
        <w:t xml:space="preserve"> педагогических </w:t>
      </w:r>
      <w:r w:rsidRPr="00DD3F13">
        <w:rPr>
          <w:rFonts w:ascii="Times New Roman" w:hAnsi="Times New Roman"/>
          <w:sz w:val="28"/>
          <w:szCs w:val="28"/>
        </w:rPr>
        <w:t>и руководящих работников, среди них – 497 (-2 чел.) педагогических работников общеобразовательных организаций, 280(-1 чел.) педагогов дошкольных образовательных учреждений, 67педагогов дополнительного образования, 117 руководящих работников.</w:t>
      </w:r>
    </w:p>
    <w:p w:rsidR="006D67F9" w:rsidRPr="00DD3F13" w:rsidRDefault="006D67F9" w:rsidP="006D67F9">
      <w:pPr>
        <w:pStyle w:val="a8"/>
        <w:spacing w:before="0" w:after="0"/>
        <w:ind w:firstLine="709"/>
        <w:jc w:val="both"/>
        <w:rPr>
          <w:sz w:val="28"/>
          <w:szCs w:val="28"/>
        </w:rPr>
      </w:pPr>
      <w:r w:rsidRPr="00DD3F13">
        <w:rPr>
          <w:bCs/>
          <w:sz w:val="28"/>
          <w:szCs w:val="28"/>
        </w:rPr>
        <w:t>В общеобразовательных организациях преобладает показатель педагогических работников со стажем работы более 20 лет. Сохраняется положительная динамика омоложения кадрового состава отрасли. В учреждениях сис</w:t>
      </w:r>
      <w:r w:rsidR="00C54CDA" w:rsidRPr="00DD3F13">
        <w:rPr>
          <w:bCs/>
          <w:sz w:val="28"/>
          <w:szCs w:val="28"/>
        </w:rPr>
        <w:t>темы образования работает 62</w:t>
      </w:r>
      <w:r w:rsidRPr="00DD3F13">
        <w:rPr>
          <w:bCs/>
          <w:sz w:val="28"/>
          <w:szCs w:val="28"/>
        </w:rPr>
        <w:t xml:space="preserve"> молодых специалиста со стажем до 3 лет, в том числе </w:t>
      </w:r>
      <w:r w:rsidR="00C54CDA" w:rsidRPr="00DD3F13">
        <w:rPr>
          <w:bCs/>
          <w:sz w:val="28"/>
          <w:szCs w:val="28"/>
        </w:rPr>
        <w:t>на начало 2019/2020</w:t>
      </w:r>
      <w:r w:rsidRPr="00DD3F13">
        <w:rPr>
          <w:bCs/>
          <w:sz w:val="28"/>
          <w:szCs w:val="28"/>
        </w:rPr>
        <w:t xml:space="preserve"> учебного года </w:t>
      </w:r>
      <w:r w:rsidR="00C54CDA" w:rsidRPr="00DD3F13">
        <w:rPr>
          <w:sz w:val="28"/>
          <w:szCs w:val="28"/>
        </w:rPr>
        <w:t xml:space="preserve">принято на работу 9 </w:t>
      </w:r>
      <w:r w:rsidRPr="00DD3F13">
        <w:rPr>
          <w:sz w:val="28"/>
          <w:szCs w:val="28"/>
        </w:rPr>
        <w:t>молодых специалистов, однако существует проблема закрепления молодых специалистов в отрасли. В округе на протяжении нескольких лет реализуется программа поддержки молодых специалистов. Нужно отметить, что в  Петровском городском округе сохраняется высокая потребность в педагогических кадрах.</w:t>
      </w:r>
      <w:r w:rsidR="00DD3F13">
        <w:rPr>
          <w:sz w:val="28"/>
          <w:szCs w:val="28"/>
        </w:rPr>
        <w:t xml:space="preserve"> </w:t>
      </w:r>
      <w:r w:rsidRPr="00DD3F13">
        <w:rPr>
          <w:rFonts w:eastAsia="Calibri"/>
          <w:sz w:val="28"/>
          <w:szCs w:val="28"/>
        </w:rPr>
        <w:t xml:space="preserve">По прогнозам до 2021 года в школах Петровского городского округа сохранится самая высокая потребность в квалифицированных учителях: математики, физики, химии, иностранного языка. Основным ресурсом восполнения недостатка кадров мы видим в активном привлечении выпускников на целевое </w:t>
      </w:r>
      <w:proofErr w:type="gramStart"/>
      <w:r w:rsidRPr="00DD3F13">
        <w:rPr>
          <w:rFonts w:eastAsia="Calibri"/>
          <w:sz w:val="28"/>
          <w:szCs w:val="28"/>
        </w:rPr>
        <w:t>обучение</w:t>
      </w:r>
      <w:proofErr w:type="gramEnd"/>
      <w:r w:rsidRPr="00DD3F13">
        <w:rPr>
          <w:rFonts w:eastAsia="Calibri"/>
          <w:sz w:val="28"/>
          <w:szCs w:val="28"/>
        </w:rPr>
        <w:t xml:space="preserve"> по востребованным</w:t>
      </w:r>
      <w:r w:rsidR="00DD3F13">
        <w:rPr>
          <w:rFonts w:eastAsia="Calibri"/>
          <w:sz w:val="28"/>
          <w:szCs w:val="28"/>
        </w:rPr>
        <w:t xml:space="preserve"> педагогическим специальностям.</w:t>
      </w:r>
      <w:r w:rsidRPr="00DD3F13">
        <w:rPr>
          <w:rFonts w:eastAsia="Calibri"/>
          <w:sz w:val="28"/>
          <w:szCs w:val="28"/>
        </w:rPr>
        <w:t xml:space="preserve"> Кроме этого, надеемся, что</w:t>
      </w:r>
      <w:r w:rsidRPr="00DD3F13">
        <w:rPr>
          <w:sz w:val="28"/>
          <w:szCs w:val="28"/>
        </w:rPr>
        <w:t xml:space="preserve"> реализуемая с  2020 года в Ставропольском крае программа «Земский учитель», </w:t>
      </w:r>
      <w:r w:rsidRPr="00DD3F13">
        <w:rPr>
          <w:sz w:val="28"/>
          <w:szCs w:val="28"/>
        </w:rPr>
        <w:lastRenderedPageBreak/>
        <w:t>предусматривающая единовременную выплату в размере одного миллиона рублей учителю, переехавшему на работу в школу, расположенную в сельской местности или малом городе, позволит восполнить кадровую потребность в школах, где она ощущается наиболее остро.</w:t>
      </w:r>
    </w:p>
    <w:p w:rsidR="00FD614D" w:rsidRPr="00DD3F13" w:rsidRDefault="00FD614D" w:rsidP="00FD614D">
      <w:pPr>
        <w:spacing w:after="0" w:line="240" w:lineRule="auto"/>
        <w:ind w:firstLine="709"/>
        <w:jc w:val="both"/>
        <w:rPr>
          <w:rFonts w:ascii="Times New Roman" w:hAnsi="Times New Roman"/>
          <w:sz w:val="28"/>
          <w:szCs w:val="28"/>
        </w:rPr>
      </w:pPr>
      <w:r w:rsidRPr="00DD3F13">
        <w:rPr>
          <w:rFonts w:ascii="Times New Roman" w:hAnsi="Times New Roman"/>
          <w:sz w:val="28"/>
          <w:szCs w:val="28"/>
        </w:rPr>
        <w:t xml:space="preserve">Особенностью сегодняшнего дня является то, что учитель или воспитатель, имеющий мотивацию к профессиональному росту, должен самостоятельно стремиться к распространению своего опыта, объективно оценивать результаты своей профессиональной деятельности. Способствовать этому как раз и призван региональный проект «Учитель будущего». </w:t>
      </w:r>
    </w:p>
    <w:p w:rsidR="00FD614D" w:rsidRPr="00DD3F13" w:rsidRDefault="00FD614D" w:rsidP="00FD614D">
      <w:pPr>
        <w:pStyle w:val="ab"/>
        <w:spacing w:after="0" w:line="240" w:lineRule="auto"/>
        <w:ind w:left="0" w:firstLine="708"/>
        <w:rPr>
          <w:rFonts w:ascii="Times New Roman" w:hAnsi="Times New Roman"/>
          <w:sz w:val="28"/>
          <w:szCs w:val="28"/>
        </w:rPr>
      </w:pPr>
      <w:r w:rsidRPr="00DD3F13">
        <w:rPr>
          <w:rFonts w:ascii="Times New Roman" w:hAnsi="Times New Roman"/>
          <w:sz w:val="28"/>
          <w:szCs w:val="28"/>
        </w:rPr>
        <w:t xml:space="preserve">В городском округе функционирует МКУ «Центр развития и поддержки системы образования», основная цель которого содействовать комплексному развитию муниципальной системы образования Петровского городского округа для достижения нового качества современного образования, включая обеспечение методической поддержки муниципальных образовательных организаций, профессиональное развитие кадров системы образования; создание условий для их многоуровневого непрерывного педагогического образования. МКУ ЦР и ПСО координирует работу 29 районных методических объединений педагогов и воспитателей, школы молодого педагога дошкольных образовательных организаций. </w:t>
      </w:r>
    </w:p>
    <w:p w:rsidR="006D67F9" w:rsidRPr="00DD3F13" w:rsidRDefault="006D67F9" w:rsidP="005F26C0">
      <w:pPr>
        <w:spacing w:after="0" w:line="240" w:lineRule="auto"/>
        <w:ind w:firstLine="708"/>
        <w:jc w:val="both"/>
        <w:rPr>
          <w:rFonts w:ascii="Times New Roman" w:hAnsi="Times New Roman" w:cs="Times New Roman"/>
          <w:i/>
          <w:sz w:val="28"/>
          <w:szCs w:val="28"/>
        </w:rPr>
      </w:pPr>
      <w:r w:rsidRPr="00DD3F13">
        <w:rPr>
          <w:rFonts w:ascii="Times New Roman" w:hAnsi="Times New Roman" w:cs="Times New Roman"/>
          <w:sz w:val="28"/>
          <w:szCs w:val="28"/>
        </w:rPr>
        <w:t>В целях создания стимула к развитию у педагогических работников на территории округа ежегодно организовано участие во всероссийских и краевых конкурсах профессионального мастерства</w:t>
      </w:r>
    </w:p>
    <w:p w:rsidR="006D67F9" w:rsidRPr="00DD3F13" w:rsidRDefault="006D67F9" w:rsidP="006D67F9">
      <w:pPr>
        <w:spacing w:after="0" w:line="240" w:lineRule="auto"/>
        <w:ind w:firstLine="708"/>
        <w:jc w:val="both"/>
        <w:rPr>
          <w:rFonts w:ascii="Times New Roman" w:hAnsi="Times New Roman" w:cs="Times New Roman"/>
          <w:sz w:val="28"/>
          <w:szCs w:val="28"/>
        </w:rPr>
      </w:pPr>
      <w:r w:rsidRPr="00DD3F13">
        <w:rPr>
          <w:rFonts w:ascii="Times New Roman" w:hAnsi="Times New Roman" w:cs="Times New Roman"/>
          <w:sz w:val="28"/>
          <w:szCs w:val="28"/>
        </w:rPr>
        <w:t>Особое место занимают конкурсы «Учитель года», «Воспитатель года»</w:t>
      </w:r>
      <w:r w:rsidR="00FD614D" w:rsidRPr="00DD3F13">
        <w:rPr>
          <w:rFonts w:ascii="Times New Roman" w:hAnsi="Times New Roman" w:cs="Times New Roman"/>
          <w:sz w:val="28"/>
          <w:szCs w:val="28"/>
        </w:rPr>
        <w:t>.</w:t>
      </w:r>
    </w:p>
    <w:p w:rsidR="006D67F9" w:rsidRPr="00DD3F13" w:rsidRDefault="006D67F9" w:rsidP="006D67F9">
      <w:pPr>
        <w:spacing w:after="0" w:line="240" w:lineRule="auto"/>
        <w:ind w:firstLine="720"/>
        <w:jc w:val="both"/>
        <w:rPr>
          <w:rFonts w:ascii="Times New Roman" w:hAnsi="Times New Roman"/>
          <w:sz w:val="28"/>
          <w:szCs w:val="28"/>
        </w:rPr>
      </w:pPr>
      <w:r w:rsidRPr="00DD3F13">
        <w:rPr>
          <w:rFonts w:ascii="Times New Roman" w:hAnsi="Times New Roman" w:cs="Times New Roman"/>
          <w:sz w:val="28"/>
          <w:szCs w:val="28"/>
        </w:rPr>
        <w:t>Лысенко Ольга Ивановна, учитель английского языка МБОУЛ</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 xml:space="preserve">№3 представляла молодых учителей округа на краевом этапе, где заняла </w:t>
      </w:r>
      <w:proofErr w:type="gramStart"/>
      <w:r w:rsidRPr="00DD3F13">
        <w:rPr>
          <w:rFonts w:ascii="Times New Roman" w:hAnsi="Times New Roman" w:cs="Times New Roman"/>
          <w:sz w:val="28"/>
          <w:szCs w:val="28"/>
          <w:lang w:val="en-US"/>
        </w:rPr>
        <w:t>IV</w:t>
      </w:r>
      <w:proofErr w:type="gramEnd"/>
      <w:r w:rsidRPr="00DD3F13">
        <w:rPr>
          <w:rFonts w:ascii="Times New Roman" w:hAnsi="Times New Roman" w:cs="Times New Roman"/>
          <w:sz w:val="28"/>
          <w:szCs w:val="28"/>
        </w:rPr>
        <w:t>место. Ещенко Светлана Владимировна, воспитатель де</w:t>
      </w:r>
      <w:r w:rsidR="000325C4" w:rsidRPr="00DD3F13">
        <w:rPr>
          <w:rFonts w:ascii="Times New Roman" w:hAnsi="Times New Roman" w:cs="Times New Roman"/>
          <w:sz w:val="28"/>
          <w:szCs w:val="28"/>
        </w:rPr>
        <w:t>тского сада №47 «</w:t>
      </w:r>
      <w:r w:rsidRPr="00DD3F13">
        <w:rPr>
          <w:rFonts w:ascii="Times New Roman" w:hAnsi="Times New Roman" w:cs="Times New Roman"/>
          <w:sz w:val="28"/>
          <w:szCs w:val="28"/>
        </w:rPr>
        <w:t>Радуга» заняла 3 место в номинации «Лучший воспитатель» на</w:t>
      </w:r>
      <w:r w:rsidRPr="00DD3F13">
        <w:rPr>
          <w:rFonts w:ascii="Times New Roman" w:hAnsi="Times New Roman"/>
          <w:sz w:val="28"/>
          <w:szCs w:val="28"/>
        </w:rPr>
        <w:t xml:space="preserve"> краевом этапе конкурса. С гордостью можно отметить, что пятый год  воспитатели Петровского городского округа занимают призовые места в краевом этапе профессионального конкурса «Воспитатель года России».</w:t>
      </w:r>
    </w:p>
    <w:p w:rsidR="00FD614D" w:rsidRPr="00DD3F13" w:rsidRDefault="00FD614D" w:rsidP="00FD614D">
      <w:pPr>
        <w:tabs>
          <w:tab w:val="left" w:pos="567"/>
          <w:tab w:val="center" w:pos="5032"/>
        </w:tabs>
        <w:spacing w:after="0" w:line="240" w:lineRule="auto"/>
        <w:ind w:firstLine="709"/>
        <w:jc w:val="both"/>
        <w:rPr>
          <w:rFonts w:ascii="Times New Roman" w:hAnsi="Times New Roman"/>
          <w:sz w:val="28"/>
          <w:szCs w:val="28"/>
        </w:rPr>
      </w:pPr>
      <w:r w:rsidRPr="00DD3F13">
        <w:rPr>
          <w:rFonts w:ascii="Times New Roman" w:hAnsi="Times New Roman"/>
          <w:sz w:val="28"/>
          <w:szCs w:val="28"/>
        </w:rPr>
        <w:t>Значительными победами были отмечены достижения многих образовательных организаций в области дополнительного образования и воспитательной работы  в  прошедшем учебном году:</w:t>
      </w:r>
    </w:p>
    <w:p w:rsidR="00FD614D" w:rsidRPr="00DD3F13" w:rsidRDefault="00FD614D" w:rsidP="000E5179">
      <w:pPr>
        <w:spacing w:after="0" w:line="240" w:lineRule="auto"/>
        <w:ind w:firstLine="708"/>
        <w:jc w:val="both"/>
        <w:rPr>
          <w:rFonts w:ascii="Times New Roman" w:hAnsi="Times New Roman"/>
          <w:sz w:val="28"/>
          <w:szCs w:val="28"/>
        </w:rPr>
      </w:pPr>
      <w:r w:rsidRPr="00DD3F13">
        <w:rPr>
          <w:rFonts w:ascii="Times New Roman" w:hAnsi="Times New Roman"/>
          <w:sz w:val="28"/>
          <w:szCs w:val="28"/>
        </w:rPr>
        <w:t>Краевой этап Всероссийского</w:t>
      </w:r>
      <w:r w:rsidR="00C54CDA" w:rsidRPr="00DD3F13">
        <w:rPr>
          <w:rFonts w:ascii="Times New Roman" w:hAnsi="Times New Roman"/>
          <w:sz w:val="28"/>
          <w:szCs w:val="28"/>
        </w:rPr>
        <w:t xml:space="preserve"> </w:t>
      </w:r>
      <w:r w:rsidRPr="00DD3F13">
        <w:rPr>
          <w:rFonts w:ascii="Times New Roman" w:hAnsi="Times New Roman"/>
          <w:sz w:val="28"/>
          <w:szCs w:val="28"/>
        </w:rPr>
        <w:t>конкурса «Сердце</w:t>
      </w:r>
      <w:r w:rsidR="00C54CDA" w:rsidRPr="00DD3F13">
        <w:rPr>
          <w:rFonts w:ascii="Times New Roman" w:hAnsi="Times New Roman"/>
          <w:sz w:val="28"/>
          <w:szCs w:val="28"/>
        </w:rPr>
        <w:t xml:space="preserve"> </w:t>
      </w:r>
      <w:r w:rsidRPr="00DD3F13">
        <w:rPr>
          <w:rFonts w:ascii="Times New Roman" w:hAnsi="Times New Roman"/>
          <w:sz w:val="28"/>
          <w:szCs w:val="28"/>
        </w:rPr>
        <w:t xml:space="preserve">отдаю детям» </w:t>
      </w:r>
      <w:r w:rsidRPr="00DD3F13">
        <w:rPr>
          <w:rFonts w:ascii="Times New Roman" w:hAnsi="Times New Roman"/>
          <w:sz w:val="28"/>
          <w:szCs w:val="28"/>
          <w:lang w:val="en-GB"/>
        </w:rPr>
        <w:t>I</w:t>
      </w:r>
      <w:r w:rsidRPr="00DD3F13">
        <w:rPr>
          <w:rFonts w:ascii="Times New Roman" w:hAnsi="Times New Roman"/>
          <w:sz w:val="28"/>
          <w:szCs w:val="28"/>
          <w:lang w:val="en-US"/>
        </w:rPr>
        <w:t>I</w:t>
      </w:r>
      <w:r w:rsidRPr="00DD3F13">
        <w:rPr>
          <w:rFonts w:ascii="Times New Roman" w:hAnsi="Times New Roman"/>
          <w:sz w:val="28"/>
          <w:szCs w:val="28"/>
        </w:rPr>
        <w:t xml:space="preserve"> место Дробина Ирина Витальевна, педагог дополнительного образования МКУ ДО РЦДЮТ</w:t>
      </w:r>
      <w:proofErr w:type="gramStart"/>
      <w:r w:rsidRPr="00DD3F13">
        <w:rPr>
          <w:rFonts w:ascii="Times New Roman" w:hAnsi="Times New Roman"/>
          <w:sz w:val="28"/>
          <w:szCs w:val="28"/>
        </w:rPr>
        <w:t>Т(</w:t>
      </w:r>
      <w:proofErr w:type="gramEnd"/>
      <w:r w:rsidRPr="00DD3F13">
        <w:rPr>
          <w:rFonts w:ascii="Times New Roman" w:hAnsi="Times New Roman"/>
          <w:sz w:val="28"/>
          <w:szCs w:val="28"/>
        </w:rPr>
        <w:t>в номинации «Техническая»)</w:t>
      </w:r>
    </w:p>
    <w:p w:rsidR="00FD614D" w:rsidRPr="00DD3F13" w:rsidRDefault="00FD614D" w:rsidP="000E5179">
      <w:pPr>
        <w:spacing w:after="0" w:line="240" w:lineRule="auto"/>
        <w:ind w:firstLine="708"/>
        <w:jc w:val="both"/>
        <w:rPr>
          <w:rFonts w:ascii="Times New Roman" w:hAnsi="Times New Roman"/>
          <w:sz w:val="28"/>
          <w:szCs w:val="28"/>
        </w:rPr>
      </w:pPr>
      <w:r w:rsidRPr="00DD3F13">
        <w:rPr>
          <w:rFonts w:ascii="Times New Roman" w:hAnsi="Times New Roman"/>
          <w:sz w:val="28"/>
          <w:szCs w:val="28"/>
        </w:rPr>
        <w:t>Краевой этап Всероссийского</w:t>
      </w:r>
      <w:r w:rsidR="00C54CDA" w:rsidRPr="00DD3F13">
        <w:rPr>
          <w:rFonts w:ascii="Times New Roman" w:hAnsi="Times New Roman"/>
          <w:sz w:val="28"/>
          <w:szCs w:val="28"/>
        </w:rPr>
        <w:t xml:space="preserve"> </w:t>
      </w:r>
      <w:r w:rsidRPr="00DD3F13">
        <w:rPr>
          <w:rFonts w:ascii="Times New Roman" w:hAnsi="Times New Roman"/>
          <w:sz w:val="28"/>
          <w:szCs w:val="28"/>
        </w:rPr>
        <w:t>конкурса «Сердце</w:t>
      </w:r>
      <w:r w:rsidR="00C54CDA" w:rsidRPr="00DD3F13">
        <w:rPr>
          <w:rFonts w:ascii="Times New Roman" w:hAnsi="Times New Roman"/>
          <w:sz w:val="28"/>
          <w:szCs w:val="28"/>
        </w:rPr>
        <w:t xml:space="preserve"> </w:t>
      </w:r>
      <w:r w:rsidRPr="00DD3F13">
        <w:rPr>
          <w:rFonts w:ascii="Times New Roman" w:hAnsi="Times New Roman"/>
          <w:sz w:val="28"/>
          <w:szCs w:val="28"/>
        </w:rPr>
        <w:t xml:space="preserve">отдаю детям» </w:t>
      </w:r>
      <w:r w:rsidRPr="00DD3F13">
        <w:rPr>
          <w:rFonts w:ascii="Times New Roman" w:hAnsi="Times New Roman"/>
          <w:sz w:val="28"/>
          <w:szCs w:val="28"/>
          <w:lang w:val="en-GB"/>
        </w:rPr>
        <w:t>I</w:t>
      </w:r>
      <w:r w:rsidRPr="00DD3F13">
        <w:rPr>
          <w:rFonts w:ascii="Times New Roman" w:hAnsi="Times New Roman"/>
          <w:sz w:val="28"/>
          <w:szCs w:val="28"/>
          <w:lang w:val="en-US"/>
        </w:rPr>
        <w:t>II</w:t>
      </w:r>
      <w:r w:rsidRPr="00DD3F13">
        <w:rPr>
          <w:rFonts w:ascii="Times New Roman" w:hAnsi="Times New Roman"/>
          <w:sz w:val="28"/>
          <w:szCs w:val="28"/>
        </w:rPr>
        <w:t xml:space="preserve"> место Зуева Дина Алексеевна, педагог дополнительного образования МКУ ДО РДЭЦ  (в номинации «Туристско-краеведческая») </w:t>
      </w:r>
    </w:p>
    <w:p w:rsidR="000E5179" w:rsidRPr="00DD3F13" w:rsidRDefault="000E5179" w:rsidP="000E5179">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Продолжилась работа по повышению социального статуса учителя. Средняя заработная плата учителей в 2019 году составила 25 926,28 рубля, педагогических работников дошкольных образовательных организаций– 23 </w:t>
      </w:r>
      <w:r w:rsidRPr="00DD3F13">
        <w:rPr>
          <w:rFonts w:ascii="Times New Roman" w:hAnsi="Times New Roman" w:cs="Times New Roman"/>
          <w:sz w:val="28"/>
          <w:szCs w:val="28"/>
        </w:rPr>
        <w:lastRenderedPageBreak/>
        <w:t>345,61 рубля, педагогических работников организаций доп</w:t>
      </w:r>
      <w:r w:rsidR="000325C4" w:rsidRPr="00DD3F13">
        <w:rPr>
          <w:rFonts w:ascii="Times New Roman" w:hAnsi="Times New Roman" w:cs="Times New Roman"/>
          <w:sz w:val="28"/>
          <w:szCs w:val="28"/>
        </w:rPr>
        <w:t>олнительного образования – 25 92</w:t>
      </w:r>
      <w:r w:rsidRPr="00DD3F13">
        <w:rPr>
          <w:rFonts w:ascii="Times New Roman" w:hAnsi="Times New Roman" w:cs="Times New Roman"/>
          <w:sz w:val="28"/>
          <w:szCs w:val="28"/>
        </w:rPr>
        <w:t>6,12 рубля.</w:t>
      </w:r>
    </w:p>
    <w:p w:rsidR="000E5179" w:rsidRPr="00DD3F13" w:rsidRDefault="000E5179" w:rsidP="000E5179">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целях координации деятельности образовательных организаций Петровского городского округа, выполнения решений коллегии министерства образования Ставропольского края, реализации приоритетных направлений образовательной политики федерального и регионального уровней отделом образования в течение 2019 года были проведены Советы руководителей образовательных организаций. Выполнение решений Совета является постоянным вопросом контроля отдела образования. </w:t>
      </w:r>
    </w:p>
    <w:p w:rsidR="006D67F9" w:rsidRPr="00DD3F13" w:rsidRDefault="000E5179" w:rsidP="00F7629B">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2019 году комплексные проверки были проведены в следующих образовательных организациях: </w:t>
      </w:r>
      <w:proofErr w:type="gramStart"/>
      <w:r w:rsidR="00A33C51" w:rsidRPr="00DD3F13">
        <w:rPr>
          <w:rFonts w:ascii="Times New Roman" w:hAnsi="Times New Roman" w:cs="Times New Roman"/>
          <w:sz w:val="28"/>
          <w:szCs w:val="28"/>
        </w:rPr>
        <w:t>МКУДО РК ДЮСШ</w:t>
      </w:r>
      <w:r w:rsidRPr="00DD3F13">
        <w:rPr>
          <w:rFonts w:ascii="Times New Roman" w:hAnsi="Times New Roman" w:cs="Times New Roman"/>
          <w:sz w:val="28"/>
          <w:szCs w:val="28"/>
        </w:rPr>
        <w:t>,</w:t>
      </w:r>
      <w:r w:rsidR="00DD3F13">
        <w:rPr>
          <w:rFonts w:ascii="Times New Roman" w:hAnsi="Times New Roman" w:cs="Times New Roman"/>
          <w:sz w:val="28"/>
          <w:szCs w:val="28"/>
        </w:rPr>
        <w:t xml:space="preserve"> </w:t>
      </w:r>
      <w:r w:rsidR="000D30AA" w:rsidRPr="00DD3F13">
        <w:rPr>
          <w:rFonts w:ascii="Times New Roman" w:hAnsi="Times New Roman" w:cs="Times New Roman"/>
          <w:sz w:val="28"/>
          <w:szCs w:val="28"/>
        </w:rPr>
        <w:t>МКУ ДО ДДТ,</w:t>
      </w:r>
      <w:r w:rsidR="00A33C51" w:rsidRPr="00DD3F13">
        <w:rPr>
          <w:rFonts w:ascii="Times New Roman" w:hAnsi="Times New Roman" w:cs="Times New Roman"/>
          <w:sz w:val="28"/>
          <w:szCs w:val="28"/>
        </w:rPr>
        <w:t xml:space="preserve"> МКОУ СОШ №15 п. </w:t>
      </w:r>
      <w:proofErr w:type="spellStart"/>
      <w:r w:rsidR="00A33C51" w:rsidRPr="00DD3F13">
        <w:rPr>
          <w:rFonts w:ascii="Times New Roman" w:hAnsi="Times New Roman" w:cs="Times New Roman"/>
          <w:sz w:val="28"/>
          <w:szCs w:val="28"/>
        </w:rPr>
        <w:t>Прикалаусский</w:t>
      </w:r>
      <w:proofErr w:type="spellEnd"/>
      <w:r w:rsidR="00A33C51" w:rsidRPr="00DD3F13">
        <w:rPr>
          <w:rFonts w:ascii="Times New Roman" w:hAnsi="Times New Roman" w:cs="Times New Roman"/>
          <w:sz w:val="28"/>
          <w:szCs w:val="28"/>
        </w:rPr>
        <w:t xml:space="preserve">, МКОУ СОШ №2 г. Светлограда, МКОУ СОШ №10 с. Донская Балка, </w:t>
      </w:r>
      <w:r w:rsidR="000D30AA" w:rsidRPr="00DD3F13">
        <w:rPr>
          <w:rFonts w:ascii="Times New Roman" w:hAnsi="Times New Roman" w:cs="Times New Roman"/>
          <w:sz w:val="28"/>
          <w:szCs w:val="28"/>
        </w:rPr>
        <w:t>МКОУ СОШ №12 с. Николина Балка,</w:t>
      </w:r>
      <w:r w:rsidRPr="00DD3F13">
        <w:rPr>
          <w:rFonts w:ascii="Times New Roman" w:hAnsi="Times New Roman" w:cs="Times New Roman"/>
          <w:sz w:val="28"/>
          <w:szCs w:val="28"/>
        </w:rPr>
        <w:t xml:space="preserve"> МКДОУ </w:t>
      </w:r>
      <w:r w:rsidR="003C551B" w:rsidRPr="00DD3F13">
        <w:rPr>
          <w:rFonts w:ascii="Times New Roman" w:hAnsi="Times New Roman" w:cs="Times New Roman"/>
          <w:sz w:val="28"/>
          <w:szCs w:val="28"/>
        </w:rPr>
        <w:t>ДС            № 6 «</w:t>
      </w:r>
      <w:proofErr w:type="spellStart"/>
      <w:r w:rsidR="000D30AA" w:rsidRPr="00DD3F13">
        <w:rPr>
          <w:rFonts w:ascii="Times New Roman" w:hAnsi="Times New Roman" w:cs="Times New Roman"/>
          <w:sz w:val="28"/>
          <w:szCs w:val="28"/>
        </w:rPr>
        <w:t>Рябинушка</w:t>
      </w:r>
      <w:proofErr w:type="spellEnd"/>
      <w:r w:rsidR="000D30AA" w:rsidRPr="00DD3F13">
        <w:rPr>
          <w:rFonts w:ascii="Times New Roman" w:hAnsi="Times New Roman" w:cs="Times New Roman"/>
          <w:sz w:val="28"/>
          <w:szCs w:val="28"/>
        </w:rPr>
        <w:t>» с. Гофицкое</w:t>
      </w:r>
      <w:r w:rsidRPr="00DD3F13">
        <w:rPr>
          <w:rFonts w:ascii="Times New Roman" w:hAnsi="Times New Roman" w:cs="Times New Roman"/>
          <w:sz w:val="28"/>
          <w:szCs w:val="28"/>
        </w:rPr>
        <w:t>, МКДОУ ДС №</w:t>
      </w:r>
      <w:r w:rsidR="000D30AA" w:rsidRPr="00DD3F13">
        <w:rPr>
          <w:rFonts w:ascii="Times New Roman" w:hAnsi="Times New Roman" w:cs="Times New Roman"/>
          <w:sz w:val="28"/>
          <w:szCs w:val="28"/>
        </w:rPr>
        <w:t>24 «Полянка</w:t>
      </w:r>
      <w:r w:rsidRPr="00DD3F13">
        <w:rPr>
          <w:rFonts w:ascii="Times New Roman" w:hAnsi="Times New Roman" w:cs="Times New Roman"/>
          <w:sz w:val="28"/>
          <w:szCs w:val="28"/>
        </w:rPr>
        <w:t>» г. Светлоград, МКДОУ ДС №3</w:t>
      </w:r>
      <w:r w:rsidR="000D30AA" w:rsidRPr="00DD3F13">
        <w:rPr>
          <w:rFonts w:ascii="Times New Roman" w:hAnsi="Times New Roman" w:cs="Times New Roman"/>
          <w:sz w:val="28"/>
          <w:szCs w:val="28"/>
        </w:rPr>
        <w:t>5 «Теремок</w:t>
      </w:r>
      <w:r w:rsidRPr="00DD3F13">
        <w:rPr>
          <w:rFonts w:ascii="Times New Roman" w:hAnsi="Times New Roman" w:cs="Times New Roman"/>
          <w:sz w:val="28"/>
          <w:szCs w:val="28"/>
        </w:rPr>
        <w:t>»</w:t>
      </w:r>
      <w:r w:rsidR="000D30AA" w:rsidRPr="00DD3F13">
        <w:rPr>
          <w:rFonts w:ascii="Times New Roman" w:hAnsi="Times New Roman" w:cs="Times New Roman"/>
          <w:sz w:val="28"/>
          <w:szCs w:val="28"/>
        </w:rPr>
        <w:t xml:space="preserve"> г. Светлоград, М</w:t>
      </w:r>
      <w:r w:rsidR="00F7629B" w:rsidRPr="00DD3F13">
        <w:rPr>
          <w:rFonts w:ascii="Times New Roman" w:hAnsi="Times New Roman" w:cs="Times New Roman"/>
          <w:sz w:val="28"/>
          <w:szCs w:val="28"/>
        </w:rPr>
        <w:t>КДОУ ДС №13 «Ска</w:t>
      </w:r>
      <w:r w:rsidR="000D30AA" w:rsidRPr="00DD3F13">
        <w:rPr>
          <w:rFonts w:ascii="Times New Roman" w:hAnsi="Times New Roman" w:cs="Times New Roman"/>
          <w:sz w:val="28"/>
          <w:szCs w:val="28"/>
        </w:rPr>
        <w:t xml:space="preserve">зка» с. </w:t>
      </w:r>
      <w:r w:rsidR="00F7629B" w:rsidRPr="00DD3F13">
        <w:rPr>
          <w:rFonts w:ascii="Times New Roman" w:hAnsi="Times New Roman" w:cs="Times New Roman"/>
          <w:sz w:val="28"/>
          <w:szCs w:val="28"/>
        </w:rPr>
        <w:t>Николина Балка</w:t>
      </w:r>
      <w:r w:rsidRPr="00DD3F13">
        <w:rPr>
          <w:rFonts w:ascii="Times New Roman" w:hAnsi="Times New Roman" w:cs="Times New Roman"/>
          <w:sz w:val="28"/>
          <w:szCs w:val="28"/>
        </w:rPr>
        <w:t>.</w:t>
      </w:r>
      <w:proofErr w:type="gramEnd"/>
      <w:r w:rsidRPr="00DD3F13">
        <w:rPr>
          <w:rFonts w:ascii="Times New Roman" w:hAnsi="Times New Roman" w:cs="Times New Roman"/>
          <w:sz w:val="28"/>
          <w:szCs w:val="28"/>
        </w:rPr>
        <w:t xml:space="preserve"> Предметом </w:t>
      </w:r>
      <w:proofErr w:type="gramStart"/>
      <w:r w:rsidRPr="00DD3F13">
        <w:rPr>
          <w:rFonts w:ascii="Times New Roman" w:hAnsi="Times New Roman" w:cs="Times New Roman"/>
          <w:sz w:val="28"/>
          <w:szCs w:val="28"/>
        </w:rPr>
        <w:t>контроля стали условия реализации качественного доступного образования соответствующего</w:t>
      </w:r>
      <w:proofErr w:type="gramEnd"/>
      <w:r w:rsidRPr="00DD3F13">
        <w:rPr>
          <w:rFonts w:ascii="Times New Roman" w:hAnsi="Times New Roman" w:cs="Times New Roman"/>
          <w:sz w:val="28"/>
          <w:szCs w:val="28"/>
        </w:rPr>
        <w:t xml:space="preserve"> уровня, а также соблюдение законодательства в сфере образования. </w:t>
      </w:r>
    </w:p>
    <w:p w:rsidR="00F7629B" w:rsidRPr="00DD3F13" w:rsidRDefault="00F7629B" w:rsidP="00F7629B">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2019 году была проведена независимая оценка качества условий осуществления образовательной деятельности в отношении 21 образовательной организации (10 школ, 9 детских садов, 2 организации дополнительного образования). Средний балл по результатам НОК УООД   составил 80 б., что выше показателя прошлого года на 7,7 б. Однако </w:t>
      </w:r>
      <w:proofErr w:type="gramStart"/>
      <w:r w:rsidRPr="00DD3F13">
        <w:rPr>
          <w:rFonts w:ascii="Times New Roman" w:hAnsi="Times New Roman" w:cs="Times New Roman"/>
          <w:sz w:val="28"/>
          <w:szCs w:val="28"/>
        </w:rPr>
        <w:t>основными недостатками,</w:t>
      </w:r>
      <w:r w:rsidR="003C551B" w:rsidRPr="00DD3F13">
        <w:rPr>
          <w:rFonts w:ascii="Times New Roman" w:hAnsi="Times New Roman" w:cs="Times New Roman"/>
          <w:sz w:val="28"/>
          <w:szCs w:val="28"/>
        </w:rPr>
        <w:t xml:space="preserve"> выявленными в ходе независимой </w:t>
      </w:r>
      <w:r w:rsidRPr="00DD3F13">
        <w:rPr>
          <w:rFonts w:ascii="Times New Roman" w:hAnsi="Times New Roman" w:cs="Times New Roman"/>
          <w:sz w:val="28"/>
          <w:szCs w:val="28"/>
        </w:rPr>
        <w:t>оценки остаются</w:t>
      </w:r>
      <w:proofErr w:type="gramEnd"/>
      <w:r w:rsidRPr="00DD3F13">
        <w:rPr>
          <w:rFonts w:ascii="Times New Roman" w:hAnsi="Times New Roman" w:cs="Times New Roman"/>
          <w:sz w:val="28"/>
          <w:szCs w:val="28"/>
        </w:rPr>
        <w:t xml:space="preserve"> условия доступности для инвалидов и детей с ОВЗ. Результаты НОК УООД размещены на официальном сайте администрации Петровского городского округа Ставропольского края, отдела образования, по итогам разработаны проекты планов мероприятий по устранению недостатков.</w:t>
      </w:r>
    </w:p>
    <w:p w:rsidR="00557042" w:rsidRPr="00DD3F13" w:rsidRDefault="00557042" w:rsidP="002460BD">
      <w:pPr>
        <w:spacing w:after="0" w:line="240" w:lineRule="auto"/>
        <w:jc w:val="both"/>
        <w:rPr>
          <w:rFonts w:ascii="Times New Roman" w:hAnsi="Times New Roman" w:cs="Times New Roman"/>
          <w:i/>
          <w:sz w:val="28"/>
          <w:szCs w:val="28"/>
        </w:rPr>
      </w:pP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2019 году была продолжена работа по созданию комфортных современных условий для обучения, развития школьной инфраструктуры. </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Работы по улучшению условий оказания образовательных услуг коснулись 22-х образовательных организаций, что составляет 41% от общего числа функционирующих в округе. </w:t>
      </w:r>
    </w:p>
    <w:p w:rsidR="00557042" w:rsidRPr="00DD3F13" w:rsidRDefault="00557042" w:rsidP="00557042">
      <w:pPr>
        <w:spacing w:after="0" w:line="240" w:lineRule="auto"/>
        <w:ind w:firstLine="709"/>
        <w:jc w:val="both"/>
        <w:rPr>
          <w:rFonts w:ascii="Times New Roman" w:hAnsi="Times New Roman" w:cs="Times New Roman"/>
          <w:sz w:val="28"/>
          <w:szCs w:val="28"/>
        </w:rPr>
      </w:pPr>
      <w:proofErr w:type="gramStart"/>
      <w:r w:rsidRPr="00DD3F13">
        <w:rPr>
          <w:rFonts w:ascii="Times New Roman" w:hAnsi="Times New Roman" w:cs="Times New Roman"/>
          <w:sz w:val="28"/>
          <w:szCs w:val="28"/>
        </w:rPr>
        <w:t>Первоначально годовой бюджет образовательных организаций в 2019 году составил 776,587 млн. руб., к концу года достигла – 853,444 млн. руб. Дополнительно в течение года на укрепление материально-технической базы образовательных организаций, выполнение работ по текущему ремонту зданий и благоустройству территорий из бюджета округа выделено более 57,03 млн. руб., что на 17 млн. руб. больше, чем в предыдущем году.</w:t>
      </w:r>
      <w:proofErr w:type="gramEnd"/>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Работа по приведению сети дошкольных образовательных организаций к современным требованиям продолжилась и в 2019 году. Проведена реорганизация детского сада №1 «Колобок» путем присоединения к детскому саду №38 «Колокольчик». Проведены масштабные работы по </w:t>
      </w:r>
      <w:r w:rsidRPr="00DD3F13">
        <w:rPr>
          <w:rFonts w:ascii="Times New Roman" w:hAnsi="Times New Roman" w:cs="Times New Roman"/>
          <w:sz w:val="28"/>
          <w:szCs w:val="28"/>
        </w:rPr>
        <w:lastRenderedPageBreak/>
        <w:t>обустройству территории: укладка брусчатки у центрального входа в детский сад, асфальтирование дорожек, установка ограждения, замена теневых навесов, оборудование современной спортивной площадки – далеко не полный перечень мероприятий, на которые из бюджета округа выделено 9358,63 тыс. рублей.</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самой большой на данный момент сельской школе № 11 с. Константиновского проведен капитальный ремонт 1-го этажа основного здания. Проведено усиление пола с помощью металлической конструкции и бетона, снесли все старые перегородки классов, кабинетов и возвели новые, заменили электропроводку, </w:t>
      </w:r>
      <w:proofErr w:type="gramStart"/>
      <w:r w:rsidRPr="00DD3F13">
        <w:rPr>
          <w:rFonts w:ascii="Times New Roman" w:hAnsi="Times New Roman" w:cs="Times New Roman"/>
          <w:sz w:val="28"/>
          <w:szCs w:val="28"/>
        </w:rPr>
        <w:t>провели внутреннюю отделку и поставили</w:t>
      </w:r>
      <w:proofErr w:type="gramEnd"/>
      <w:r w:rsidRPr="00DD3F13">
        <w:rPr>
          <w:rFonts w:ascii="Times New Roman" w:hAnsi="Times New Roman" w:cs="Times New Roman"/>
          <w:sz w:val="28"/>
          <w:szCs w:val="28"/>
        </w:rPr>
        <w:t xml:space="preserve"> новые двери. На ремонт СШ № 11 выделено 4 млн. 403 тыс. руб. из местного бюджета.</w:t>
      </w:r>
    </w:p>
    <w:p w:rsidR="00557042" w:rsidRPr="00DD3F13" w:rsidRDefault="00557042" w:rsidP="00557042">
      <w:pPr>
        <w:spacing w:after="0" w:line="240" w:lineRule="auto"/>
        <w:ind w:firstLine="709"/>
        <w:jc w:val="both"/>
        <w:rPr>
          <w:rFonts w:ascii="Times New Roman" w:hAnsi="Times New Roman" w:cs="Times New Roman"/>
          <w:sz w:val="28"/>
          <w:szCs w:val="28"/>
        </w:rPr>
      </w:pPr>
      <w:proofErr w:type="gramStart"/>
      <w:r w:rsidRPr="00DD3F13">
        <w:rPr>
          <w:rFonts w:ascii="Times New Roman" w:hAnsi="Times New Roman" w:cs="Times New Roman"/>
          <w:sz w:val="28"/>
          <w:szCs w:val="28"/>
        </w:rPr>
        <w:t xml:space="preserve">В рамках реализации мероприятий регионального проекта «Современная школа» национального проекта «Образование» и с целью выполнения задач, обозначенных в майском Указе Президента в округе за средства местного бюджета были отремонтированы, в соответствии с единым </w:t>
      </w:r>
      <w:proofErr w:type="spellStart"/>
      <w:r w:rsidRPr="00DD3F13">
        <w:rPr>
          <w:rFonts w:ascii="Times New Roman" w:hAnsi="Times New Roman" w:cs="Times New Roman"/>
          <w:sz w:val="28"/>
          <w:szCs w:val="28"/>
        </w:rPr>
        <w:t>брендбуком</w:t>
      </w:r>
      <w:proofErr w:type="spellEnd"/>
      <w:r w:rsidRPr="00DD3F13">
        <w:rPr>
          <w:rFonts w:ascii="Times New Roman" w:hAnsi="Times New Roman" w:cs="Times New Roman"/>
          <w:sz w:val="28"/>
          <w:szCs w:val="28"/>
        </w:rPr>
        <w:t>, помещения для создаваемых Центров образования цифрового и гуманитарного профилей «Точка роста», приобретена мебель для одного из кабинетов.</w:t>
      </w:r>
      <w:proofErr w:type="gramEnd"/>
      <w:r w:rsidRPr="00DD3F13">
        <w:rPr>
          <w:rFonts w:ascii="Times New Roman" w:hAnsi="Times New Roman" w:cs="Times New Roman"/>
          <w:sz w:val="28"/>
          <w:szCs w:val="28"/>
        </w:rPr>
        <w:t xml:space="preserve"> На ремонт СШ № 6 и СШ №17 выделено 1 829,47 тыс. руб. из местного бюджета.</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На протяжении нескольких лет в округе ведется планомерная работа по улучшению санитарного состояния зданий образовательных организаций, в частности школьных санузлов. В 2019 году, отремонтированы туалеты на всех трёх этажах с заменой внешней канализации и обустройством выгребной ямы в СШ № 8 с. </w:t>
      </w:r>
      <w:proofErr w:type="gramStart"/>
      <w:r w:rsidRPr="00DD3F13">
        <w:rPr>
          <w:rFonts w:ascii="Times New Roman" w:hAnsi="Times New Roman" w:cs="Times New Roman"/>
          <w:sz w:val="28"/>
          <w:szCs w:val="28"/>
        </w:rPr>
        <w:t>Благодатное</w:t>
      </w:r>
      <w:proofErr w:type="gramEnd"/>
      <w:r w:rsidRPr="00DD3F13">
        <w:rPr>
          <w:rFonts w:ascii="Times New Roman" w:hAnsi="Times New Roman" w:cs="Times New Roman"/>
          <w:sz w:val="28"/>
          <w:szCs w:val="28"/>
        </w:rPr>
        <w:t xml:space="preserve">. Кроме того, обустроены два новых санузла на 3 этаже в СШ №12 с. Николина Балка. На эти цели из бюджета округа израсходовано 3 144,92 тыс. руб. </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В пяти образовательных организациях дошкольного образования на сумму 1 027,12 тыс. рублей проведен ремонт отопительной системы, обновление устаревших коммуникаций. Выделенные средства в размере 732,66 тыс. рублей позволили отремонтировать систему водоснабжения в детском саду №10 «Березка» г. Светлоград и провести обустройство водопровода и канализации в здании мастерских лицея №3.</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Благодаря действующей уже 6 лет подпрограмме «Энергосбережение и повышение энергетической эффективности» госпрограммы Ставропольского края «Развитие энергетики, промышленности и связи» в этом году в детсадах Петровского городского округа проблема замены оконных блоков решена повсеместно, в некоторых же школах осталось заменить порядка 20% оконных блоков. В 2019 году в рамках названной программы было выделено более 8,5 млн. руб. (8% от этой суммы – деньги округа 680,439 </w:t>
      </w:r>
      <w:proofErr w:type="spellStart"/>
      <w:r w:rsidRPr="00DD3F13">
        <w:rPr>
          <w:rFonts w:ascii="Times New Roman" w:hAnsi="Times New Roman" w:cs="Times New Roman"/>
          <w:sz w:val="28"/>
          <w:szCs w:val="28"/>
        </w:rPr>
        <w:t>тыс</w:t>
      </w:r>
      <w:proofErr w:type="gramStart"/>
      <w:r w:rsidRPr="00DD3F13">
        <w:rPr>
          <w:rFonts w:ascii="Times New Roman" w:hAnsi="Times New Roman" w:cs="Times New Roman"/>
          <w:sz w:val="28"/>
          <w:szCs w:val="28"/>
        </w:rPr>
        <w:t>.р</w:t>
      </w:r>
      <w:proofErr w:type="gramEnd"/>
      <w:r w:rsidRPr="00DD3F13">
        <w:rPr>
          <w:rFonts w:ascii="Times New Roman" w:hAnsi="Times New Roman" w:cs="Times New Roman"/>
          <w:sz w:val="28"/>
          <w:szCs w:val="28"/>
        </w:rPr>
        <w:t>уб</w:t>
      </w:r>
      <w:proofErr w:type="spellEnd"/>
      <w:r w:rsidRPr="00DD3F13">
        <w:rPr>
          <w:rFonts w:ascii="Times New Roman" w:hAnsi="Times New Roman" w:cs="Times New Roman"/>
          <w:sz w:val="28"/>
          <w:szCs w:val="28"/>
        </w:rPr>
        <w:t xml:space="preserve">). </w:t>
      </w:r>
      <w:proofErr w:type="gramStart"/>
      <w:r w:rsidRPr="00DD3F13">
        <w:rPr>
          <w:rFonts w:ascii="Times New Roman" w:hAnsi="Times New Roman" w:cs="Times New Roman"/>
          <w:sz w:val="28"/>
          <w:szCs w:val="28"/>
        </w:rPr>
        <w:t xml:space="preserve">Из них 2 млн. 236 тыс. пошли на замену оконных блоков в 3-х детских садах (МКДОУ ДС №28 «Ручеек» с. </w:t>
      </w:r>
      <w:proofErr w:type="spellStart"/>
      <w:r w:rsidRPr="00DD3F13">
        <w:rPr>
          <w:rFonts w:ascii="Times New Roman" w:hAnsi="Times New Roman" w:cs="Times New Roman"/>
          <w:sz w:val="28"/>
          <w:szCs w:val="28"/>
        </w:rPr>
        <w:t>Шангала</w:t>
      </w:r>
      <w:proofErr w:type="spellEnd"/>
      <w:r w:rsidRPr="00DD3F13">
        <w:rPr>
          <w:rFonts w:ascii="Times New Roman" w:hAnsi="Times New Roman" w:cs="Times New Roman"/>
          <w:sz w:val="28"/>
          <w:szCs w:val="28"/>
        </w:rPr>
        <w:t xml:space="preserve">, МКДОУ ДС №41 с. </w:t>
      </w:r>
      <w:proofErr w:type="spellStart"/>
      <w:r w:rsidRPr="00DD3F13">
        <w:rPr>
          <w:rFonts w:ascii="Times New Roman" w:hAnsi="Times New Roman" w:cs="Times New Roman"/>
          <w:sz w:val="28"/>
          <w:szCs w:val="28"/>
        </w:rPr>
        <w:t>Константиновское</w:t>
      </w:r>
      <w:proofErr w:type="spellEnd"/>
      <w:r w:rsidRPr="00DD3F13">
        <w:rPr>
          <w:rFonts w:ascii="Times New Roman" w:hAnsi="Times New Roman" w:cs="Times New Roman"/>
          <w:sz w:val="28"/>
          <w:szCs w:val="28"/>
        </w:rPr>
        <w:t xml:space="preserve">, МКДОУ </w:t>
      </w:r>
      <w:r w:rsidR="003C551B" w:rsidRPr="00DD3F13">
        <w:rPr>
          <w:rFonts w:ascii="Times New Roman" w:hAnsi="Times New Roman" w:cs="Times New Roman"/>
          <w:sz w:val="28"/>
          <w:szCs w:val="28"/>
        </w:rPr>
        <w:t xml:space="preserve">ДС №15 «Сказка» с. Высоцкое) и </w:t>
      </w:r>
      <w:r w:rsidRPr="00DD3F13">
        <w:rPr>
          <w:rFonts w:ascii="Times New Roman" w:hAnsi="Times New Roman" w:cs="Times New Roman"/>
          <w:sz w:val="28"/>
          <w:szCs w:val="28"/>
        </w:rPr>
        <w:t xml:space="preserve">в 8-и школах (МКОУ СОШ №2 г. Светлограда, МКОУ СОШ №6 им. Г.В. Батищева с. </w:t>
      </w:r>
      <w:r w:rsidRPr="00DD3F13">
        <w:rPr>
          <w:rFonts w:ascii="Times New Roman" w:hAnsi="Times New Roman" w:cs="Times New Roman"/>
          <w:sz w:val="28"/>
          <w:szCs w:val="28"/>
        </w:rPr>
        <w:lastRenderedPageBreak/>
        <w:t>Гофицкое, МКОУ СОШ №17 с. Сухая Буйвола, МБОУЛ №3 г. Светлоград</w:t>
      </w:r>
      <w:proofErr w:type="gramEnd"/>
      <w:r w:rsidRPr="00DD3F13">
        <w:rPr>
          <w:rFonts w:ascii="Times New Roman" w:hAnsi="Times New Roman" w:cs="Times New Roman"/>
          <w:sz w:val="28"/>
          <w:szCs w:val="28"/>
        </w:rPr>
        <w:t xml:space="preserve">, МКОУ СОШ № 10 </w:t>
      </w:r>
      <w:proofErr w:type="spellStart"/>
      <w:r w:rsidRPr="00DD3F13">
        <w:rPr>
          <w:rFonts w:ascii="Times New Roman" w:hAnsi="Times New Roman" w:cs="Times New Roman"/>
          <w:sz w:val="28"/>
          <w:szCs w:val="28"/>
        </w:rPr>
        <w:t>с</w:t>
      </w:r>
      <w:proofErr w:type="gramStart"/>
      <w:r w:rsidRPr="00DD3F13">
        <w:rPr>
          <w:rFonts w:ascii="Times New Roman" w:hAnsi="Times New Roman" w:cs="Times New Roman"/>
          <w:sz w:val="28"/>
          <w:szCs w:val="28"/>
        </w:rPr>
        <w:t>.Д</w:t>
      </w:r>
      <w:proofErr w:type="gramEnd"/>
      <w:r w:rsidRPr="00DD3F13">
        <w:rPr>
          <w:rFonts w:ascii="Times New Roman" w:hAnsi="Times New Roman" w:cs="Times New Roman"/>
          <w:sz w:val="28"/>
          <w:szCs w:val="28"/>
        </w:rPr>
        <w:t>онская</w:t>
      </w:r>
      <w:proofErr w:type="spellEnd"/>
      <w:r w:rsidRPr="00DD3F13">
        <w:rPr>
          <w:rFonts w:ascii="Times New Roman" w:hAnsi="Times New Roman" w:cs="Times New Roman"/>
          <w:sz w:val="28"/>
          <w:szCs w:val="28"/>
        </w:rPr>
        <w:t xml:space="preserve"> Балка, МКОУ СОШ №12 с. Николина Балка, МКОУ СОШ №11 </w:t>
      </w:r>
      <w:proofErr w:type="spellStart"/>
      <w:r w:rsidRPr="00DD3F13">
        <w:rPr>
          <w:rFonts w:ascii="Times New Roman" w:hAnsi="Times New Roman" w:cs="Times New Roman"/>
          <w:sz w:val="28"/>
          <w:szCs w:val="28"/>
        </w:rPr>
        <w:t>с.Константиновское</w:t>
      </w:r>
      <w:proofErr w:type="spellEnd"/>
      <w:r w:rsidRPr="00DD3F13">
        <w:rPr>
          <w:rFonts w:ascii="Times New Roman" w:hAnsi="Times New Roman" w:cs="Times New Roman"/>
          <w:sz w:val="28"/>
          <w:szCs w:val="28"/>
        </w:rPr>
        <w:t>, МКОУ СОШ №7 г. Светлоград).</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Ежегодно по краевой программе «Развитие образо</w:t>
      </w:r>
      <w:r w:rsidR="00DD3F13">
        <w:rPr>
          <w:rFonts w:ascii="Times New Roman" w:hAnsi="Times New Roman" w:cs="Times New Roman"/>
          <w:sz w:val="28"/>
          <w:szCs w:val="28"/>
        </w:rPr>
        <w:t xml:space="preserve">вания», ремонтируется по одной </w:t>
      </w:r>
      <w:r w:rsidRPr="00DD3F13">
        <w:rPr>
          <w:rFonts w:ascii="Times New Roman" w:hAnsi="Times New Roman" w:cs="Times New Roman"/>
          <w:sz w:val="28"/>
          <w:szCs w:val="28"/>
        </w:rPr>
        <w:t xml:space="preserve">кровле в школах. В 2019 году отремонтирована кровля на двух зданиях МКОУ СОШ № 9 им. Н.К. Калашникова </w:t>
      </w:r>
      <w:proofErr w:type="spellStart"/>
      <w:r w:rsidRPr="00DD3F13">
        <w:rPr>
          <w:rFonts w:ascii="Times New Roman" w:hAnsi="Times New Roman" w:cs="Times New Roman"/>
          <w:sz w:val="28"/>
          <w:szCs w:val="28"/>
        </w:rPr>
        <w:t>с</w:t>
      </w:r>
      <w:proofErr w:type="gramStart"/>
      <w:r w:rsidRPr="00DD3F13">
        <w:rPr>
          <w:rFonts w:ascii="Times New Roman" w:hAnsi="Times New Roman" w:cs="Times New Roman"/>
          <w:sz w:val="28"/>
          <w:szCs w:val="28"/>
        </w:rPr>
        <w:t>.В</w:t>
      </w:r>
      <w:proofErr w:type="gramEnd"/>
      <w:r w:rsidRPr="00DD3F13">
        <w:rPr>
          <w:rFonts w:ascii="Times New Roman" w:hAnsi="Times New Roman" w:cs="Times New Roman"/>
          <w:sz w:val="28"/>
          <w:szCs w:val="28"/>
        </w:rPr>
        <w:t>ысоцкое</w:t>
      </w:r>
      <w:proofErr w:type="spellEnd"/>
      <w:r w:rsidRPr="00DD3F13">
        <w:rPr>
          <w:rFonts w:ascii="Times New Roman" w:hAnsi="Times New Roman" w:cs="Times New Roman"/>
          <w:sz w:val="28"/>
          <w:szCs w:val="28"/>
        </w:rPr>
        <w:t xml:space="preserve"> на сумму 6,5 млн. руб., из них 1 млн. 237 тыс. руб. – это средства местного бюджета. </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В 2019 году, по краевой программе, направленной на развитие образования и в рамках реализации регионального проекта «Успех каждого ребенка», проведен ремонт спортзала в МКОУ СОШ № 12 (Николина Балка), Помимо того, что отремонтирован сам спортзал (оштукатурены стены и потолок, заменено напольное покрытие, окна и двери), там отремонтированы раздевалки и душевые. В МКОУ СОШ №10 с. Донская Балка в рамках этой же программы приобретено оборудование для созданного спортивного клуба. На эти цели израсходовано 2 229 617,18 руб.</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В округе реализуется программа по ремонту и благоустройству школьных территорий. </w:t>
      </w:r>
      <w:proofErr w:type="gramStart"/>
      <w:r w:rsidRPr="00DD3F13">
        <w:rPr>
          <w:rFonts w:ascii="Times New Roman" w:hAnsi="Times New Roman" w:cs="Times New Roman"/>
          <w:sz w:val="28"/>
          <w:szCs w:val="28"/>
        </w:rPr>
        <w:t>В</w:t>
      </w:r>
      <w:proofErr w:type="gramEnd"/>
      <w:r w:rsidRPr="00DD3F13">
        <w:rPr>
          <w:rFonts w:ascii="Times New Roman" w:hAnsi="Times New Roman" w:cs="Times New Roman"/>
          <w:sz w:val="28"/>
          <w:szCs w:val="28"/>
        </w:rPr>
        <w:t xml:space="preserve"> </w:t>
      </w:r>
      <w:proofErr w:type="gramStart"/>
      <w:r w:rsidRPr="00DD3F13">
        <w:rPr>
          <w:rFonts w:ascii="Times New Roman" w:hAnsi="Times New Roman" w:cs="Times New Roman"/>
          <w:sz w:val="28"/>
          <w:szCs w:val="28"/>
        </w:rPr>
        <w:t>городских</w:t>
      </w:r>
      <w:proofErr w:type="gramEnd"/>
      <w:r w:rsidRPr="00DD3F13">
        <w:rPr>
          <w:rFonts w:ascii="Times New Roman" w:hAnsi="Times New Roman" w:cs="Times New Roman"/>
          <w:sz w:val="28"/>
          <w:szCs w:val="28"/>
        </w:rPr>
        <w:t xml:space="preserve"> гимназии № 1 и СШ № 2 благоустройство проходило в два этапа и завершилось в 2019 году. Благодаря программе округа преобразилась территория детского сада № 39 «Золотой петушок» (Гофицкое) и детского сада № 24 «Полянка» г. Светлограда, возле нового детского сада №48 «Одуванчик» появилась автостоянка. На эти цели израсходовано 6 937 990 руб. С 2019 начала работать краевая программа по благоустройству школьных дворов, и благодаря ей поменяли свой облик территории СШ № 11 и СШ № 8. На первую выделено 4 млн. 935 тыс. руб. (19% из них – финансирование округа), на вторую, тоже на условиях </w:t>
      </w:r>
      <w:proofErr w:type="spellStart"/>
      <w:r w:rsidRPr="00DD3F13">
        <w:rPr>
          <w:rFonts w:ascii="Times New Roman" w:hAnsi="Times New Roman" w:cs="Times New Roman"/>
          <w:sz w:val="28"/>
          <w:szCs w:val="28"/>
        </w:rPr>
        <w:t>софинансирования</w:t>
      </w:r>
      <w:proofErr w:type="spellEnd"/>
      <w:r w:rsidRPr="00DD3F13">
        <w:rPr>
          <w:rFonts w:ascii="Times New Roman" w:hAnsi="Times New Roman" w:cs="Times New Roman"/>
          <w:sz w:val="28"/>
          <w:szCs w:val="28"/>
        </w:rPr>
        <w:t xml:space="preserve">, – 4 млн. 198 тыс. руб. </w:t>
      </w:r>
    </w:p>
    <w:p w:rsidR="00557042" w:rsidRPr="00DD3F13" w:rsidRDefault="00557042" w:rsidP="00557042">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 xml:space="preserve">Мероприятия по антитеррористической защищённости проведены в трёх самых больших образовательных учреждениях –  гимназии № 1, </w:t>
      </w:r>
      <w:r w:rsidR="00DD3F13">
        <w:rPr>
          <w:rFonts w:ascii="Times New Roman" w:hAnsi="Times New Roman" w:cs="Times New Roman"/>
          <w:sz w:val="28"/>
          <w:szCs w:val="28"/>
        </w:rPr>
        <w:t>лицее</w:t>
      </w:r>
      <w:r w:rsidRPr="00DD3F13">
        <w:rPr>
          <w:rFonts w:ascii="Times New Roman" w:hAnsi="Times New Roman" w:cs="Times New Roman"/>
          <w:sz w:val="28"/>
          <w:szCs w:val="28"/>
        </w:rPr>
        <w:t xml:space="preserve"> </w:t>
      </w:r>
      <w:r w:rsidR="00DD3F13">
        <w:rPr>
          <w:rFonts w:ascii="Times New Roman" w:hAnsi="Times New Roman" w:cs="Times New Roman"/>
          <w:sz w:val="28"/>
          <w:szCs w:val="28"/>
        </w:rPr>
        <w:t xml:space="preserve">            </w:t>
      </w:r>
      <w:r w:rsidRPr="00DD3F13">
        <w:rPr>
          <w:rFonts w:ascii="Times New Roman" w:hAnsi="Times New Roman" w:cs="Times New Roman"/>
          <w:sz w:val="28"/>
          <w:szCs w:val="28"/>
        </w:rPr>
        <w:t>№ 3 и СШ № 4. Там установлено целостное ограждение по всему периметру, а также произведен монтаж систем наружного видеонаблюдения и систем контроля и управления доступом (турникеты). Охраной таких объектов занимаются сотрудники частных охранных организаций. На эти цели из местного бюджета израсходовано 8 323 480, 00 руб.</w:t>
      </w:r>
    </w:p>
    <w:p w:rsidR="002460BD" w:rsidRPr="00DD3F13" w:rsidRDefault="002460BD" w:rsidP="002460BD">
      <w:pPr>
        <w:shd w:val="clear" w:color="auto" w:fill="FFFFFF"/>
        <w:spacing w:after="0" w:line="240" w:lineRule="auto"/>
        <w:ind w:firstLine="709"/>
        <w:jc w:val="both"/>
        <w:rPr>
          <w:rFonts w:ascii="Times New Roman" w:hAnsi="Times New Roman"/>
          <w:sz w:val="28"/>
          <w:szCs w:val="28"/>
        </w:rPr>
      </w:pPr>
      <w:r w:rsidRPr="00DD3F13">
        <w:rPr>
          <w:rFonts w:ascii="Times New Roman" w:hAnsi="Times New Roman" w:cs="Times New Roman"/>
          <w:sz w:val="28"/>
          <w:szCs w:val="28"/>
        </w:rPr>
        <w:t xml:space="preserve">В заключение необходимо отметить, что в 2019 году система образования городского округа имеет стабильные показатели в учебно-воспитательной деятельности. </w:t>
      </w:r>
      <w:r w:rsidR="00C82741" w:rsidRPr="00DD3F13">
        <w:rPr>
          <w:rFonts w:ascii="Times New Roman" w:hAnsi="Times New Roman"/>
          <w:sz w:val="28"/>
          <w:szCs w:val="28"/>
        </w:rPr>
        <w:t xml:space="preserve"> Основным приоритетом</w:t>
      </w:r>
      <w:r w:rsidRPr="00DD3F13">
        <w:rPr>
          <w:rFonts w:ascii="Times New Roman" w:hAnsi="Times New Roman"/>
          <w:sz w:val="28"/>
          <w:szCs w:val="28"/>
        </w:rPr>
        <w:t xml:space="preserve"> в нашей работе на 2019/20 </w:t>
      </w:r>
      <w:r w:rsidR="00C82741" w:rsidRPr="00DD3F13">
        <w:rPr>
          <w:rFonts w:ascii="Times New Roman" w:hAnsi="Times New Roman"/>
          <w:sz w:val="28"/>
          <w:szCs w:val="28"/>
        </w:rPr>
        <w:t xml:space="preserve">учебный год является </w:t>
      </w:r>
      <w:r w:rsidRPr="00DD3F13">
        <w:rPr>
          <w:rFonts w:ascii="Times New Roman" w:hAnsi="Times New Roman"/>
          <w:sz w:val="28"/>
          <w:szCs w:val="28"/>
        </w:rPr>
        <w:t>достижение стратегических целей и задач национального проекта «Образование», направленных на обновление содержания и повышение качества образования.</w:t>
      </w:r>
    </w:p>
    <w:p w:rsidR="002460BD" w:rsidRPr="00DD3F13" w:rsidRDefault="002460BD" w:rsidP="002460BD">
      <w:pPr>
        <w:shd w:val="clear" w:color="auto" w:fill="FFFFFF"/>
        <w:spacing w:after="0" w:line="240" w:lineRule="auto"/>
        <w:ind w:firstLine="709"/>
        <w:jc w:val="both"/>
        <w:rPr>
          <w:rFonts w:ascii="Times New Roman" w:hAnsi="Times New Roman"/>
          <w:sz w:val="28"/>
          <w:szCs w:val="28"/>
        </w:rPr>
      </w:pPr>
      <w:r w:rsidRPr="00DD3F13">
        <w:rPr>
          <w:rFonts w:ascii="Times New Roman" w:hAnsi="Times New Roman"/>
          <w:sz w:val="28"/>
          <w:szCs w:val="28"/>
        </w:rPr>
        <w:t>Необходимо выстроить единую систему профориентации, предпрофессиональной подготовки и профессионального образования с целью обеспечения кадровыми ресурсами развитие экономики и социальной сферы округа и края.</w:t>
      </w:r>
    </w:p>
    <w:p w:rsidR="002460BD" w:rsidRPr="00DD3F13" w:rsidRDefault="00C82741" w:rsidP="00563EB6">
      <w:pPr>
        <w:shd w:val="clear" w:color="auto" w:fill="FFFFFF"/>
        <w:spacing w:after="0" w:line="240" w:lineRule="auto"/>
        <w:ind w:firstLine="709"/>
        <w:jc w:val="both"/>
        <w:rPr>
          <w:rFonts w:ascii="Times New Roman" w:hAnsi="Times New Roman"/>
          <w:sz w:val="28"/>
          <w:szCs w:val="28"/>
        </w:rPr>
      </w:pPr>
      <w:r w:rsidRPr="00DD3F13">
        <w:rPr>
          <w:rFonts w:ascii="Times New Roman" w:hAnsi="Times New Roman"/>
          <w:sz w:val="28"/>
          <w:szCs w:val="28"/>
        </w:rPr>
        <w:lastRenderedPageBreak/>
        <w:t xml:space="preserve">Необходимо </w:t>
      </w:r>
      <w:proofErr w:type="gramStart"/>
      <w:r w:rsidRPr="00DD3F13">
        <w:rPr>
          <w:rFonts w:ascii="Times New Roman" w:hAnsi="Times New Roman"/>
          <w:sz w:val="28"/>
          <w:szCs w:val="28"/>
        </w:rPr>
        <w:t>совершенствовать и развивать</w:t>
      </w:r>
      <w:proofErr w:type="gramEnd"/>
      <w:r w:rsidRPr="00DD3F13">
        <w:rPr>
          <w:rFonts w:ascii="Times New Roman" w:hAnsi="Times New Roman"/>
          <w:sz w:val="28"/>
          <w:szCs w:val="28"/>
        </w:rPr>
        <w:t xml:space="preserve"> систему поддержки детей с ограниченными возможностями здоровья, создавать условия для реализации особых образовательных</w:t>
      </w:r>
      <w:r w:rsidR="002460BD" w:rsidRPr="00DD3F13">
        <w:rPr>
          <w:rFonts w:ascii="Times New Roman" w:hAnsi="Times New Roman"/>
          <w:sz w:val="28"/>
          <w:szCs w:val="28"/>
        </w:rPr>
        <w:t xml:space="preserve"> потреб</w:t>
      </w:r>
      <w:r w:rsidRPr="00DD3F13">
        <w:rPr>
          <w:rFonts w:ascii="Times New Roman" w:hAnsi="Times New Roman"/>
          <w:sz w:val="28"/>
          <w:szCs w:val="28"/>
        </w:rPr>
        <w:t>ностей таких детей.</w:t>
      </w:r>
      <w:r w:rsidRPr="00DD3F13">
        <w:rPr>
          <w:rFonts w:ascii="Times New Roman" w:hAnsi="Times New Roman" w:cs="Times New Roman"/>
          <w:sz w:val="28"/>
          <w:szCs w:val="28"/>
        </w:rPr>
        <w:t xml:space="preserve"> Кроме того, нужно организовать эффективную профилактическую работу с детьми, находящимися в социально опасном положении, </w:t>
      </w:r>
      <w:proofErr w:type="gramStart"/>
      <w:r w:rsidRPr="00DD3F13">
        <w:rPr>
          <w:rFonts w:ascii="Times New Roman" w:hAnsi="Times New Roman" w:cs="Times New Roman"/>
          <w:sz w:val="28"/>
          <w:szCs w:val="28"/>
        </w:rPr>
        <w:t>относящихся</w:t>
      </w:r>
      <w:proofErr w:type="gramEnd"/>
      <w:r w:rsidRPr="00DD3F13">
        <w:rPr>
          <w:rFonts w:ascii="Times New Roman" w:hAnsi="Times New Roman" w:cs="Times New Roman"/>
          <w:sz w:val="28"/>
          <w:szCs w:val="28"/>
        </w:rPr>
        <w:t xml:space="preserve"> к «группам риска».</w:t>
      </w:r>
      <w:r w:rsidR="00DD3F13">
        <w:rPr>
          <w:rFonts w:ascii="Times New Roman" w:hAnsi="Times New Roman" w:cs="Times New Roman"/>
          <w:sz w:val="28"/>
          <w:szCs w:val="28"/>
        </w:rPr>
        <w:t xml:space="preserve"> </w:t>
      </w:r>
      <w:r w:rsidR="002460BD" w:rsidRPr="00DD3F13">
        <w:rPr>
          <w:rFonts w:ascii="Times New Roman" w:hAnsi="Times New Roman"/>
          <w:sz w:val="28"/>
          <w:szCs w:val="28"/>
        </w:rPr>
        <w:t>И, конечно, основную роль в повышении качества образования играет педагог. Его личная заинтересованность в высоких достижениях своих воспитанников – самый мощный стимул для профессионального роста.</w:t>
      </w:r>
    </w:p>
    <w:p w:rsidR="00563EB6" w:rsidRPr="00DD3F13" w:rsidRDefault="00DF6662" w:rsidP="00C82741">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О</w:t>
      </w:r>
      <w:r w:rsidR="009D505A" w:rsidRPr="00DD3F13">
        <w:rPr>
          <w:rFonts w:ascii="Times New Roman" w:hAnsi="Times New Roman" w:cs="Times New Roman"/>
          <w:sz w:val="28"/>
          <w:szCs w:val="28"/>
        </w:rPr>
        <w:t xml:space="preserve">стается </w:t>
      </w:r>
      <w:r w:rsidRPr="00DD3F13">
        <w:rPr>
          <w:rFonts w:ascii="Times New Roman" w:hAnsi="Times New Roman" w:cs="Times New Roman"/>
          <w:sz w:val="28"/>
          <w:szCs w:val="28"/>
        </w:rPr>
        <w:t>и ряд нерешенных проблем:</w:t>
      </w:r>
      <w:r w:rsidR="00DD3F13">
        <w:rPr>
          <w:rFonts w:ascii="Times New Roman" w:hAnsi="Times New Roman" w:cs="Times New Roman"/>
          <w:sz w:val="28"/>
          <w:szCs w:val="28"/>
        </w:rPr>
        <w:t xml:space="preserve"> </w:t>
      </w:r>
      <w:r w:rsidR="009D505A" w:rsidRPr="00DD3F13">
        <w:rPr>
          <w:rFonts w:ascii="Times New Roman" w:hAnsi="Times New Roman" w:cs="Times New Roman"/>
          <w:sz w:val="28"/>
          <w:szCs w:val="28"/>
        </w:rPr>
        <w:t>это проблема финансирования ряда вопросов, необходимых для стабильного и безопасного функционирования всей системы образования</w:t>
      </w:r>
      <w:r w:rsidR="00DD3F13">
        <w:rPr>
          <w:rFonts w:ascii="Times New Roman" w:hAnsi="Times New Roman" w:cs="Times New Roman"/>
          <w:sz w:val="28"/>
          <w:szCs w:val="28"/>
        </w:rPr>
        <w:t xml:space="preserve"> </w:t>
      </w:r>
      <w:r w:rsidR="00563EB6" w:rsidRPr="00DD3F13">
        <w:rPr>
          <w:rFonts w:ascii="Times New Roman" w:eastAsia="Calibri" w:hAnsi="Times New Roman" w:cs="Times New Roman"/>
          <w:sz w:val="28"/>
          <w:szCs w:val="28"/>
          <w:lang w:eastAsia="en-US"/>
        </w:rPr>
        <w:t>(вопросы антитеррористической, противопожарной защищенности школ, аварийности зданий образовательных организаций</w:t>
      </w:r>
      <w:r w:rsidR="003C551B" w:rsidRPr="00DD3F13">
        <w:rPr>
          <w:rFonts w:ascii="Times New Roman" w:eastAsia="Calibri" w:hAnsi="Times New Roman" w:cs="Times New Roman"/>
          <w:sz w:val="28"/>
          <w:szCs w:val="28"/>
          <w:lang w:eastAsia="en-US"/>
        </w:rPr>
        <w:t>, замена устаревших коммуникаций</w:t>
      </w:r>
      <w:r w:rsidR="00563EB6" w:rsidRPr="00DD3F13">
        <w:rPr>
          <w:rFonts w:ascii="Times New Roman" w:eastAsia="Calibri" w:hAnsi="Times New Roman" w:cs="Times New Roman"/>
          <w:sz w:val="28"/>
          <w:szCs w:val="28"/>
          <w:lang w:eastAsia="en-US"/>
        </w:rPr>
        <w:t>)</w:t>
      </w:r>
      <w:r w:rsidR="00C82741" w:rsidRPr="00DD3F13">
        <w:rPr>
          <w:rFonts w:ascii="Times New Roman" w:hAnsi="Times New Roman" w:cs="Times New Roman"/>
          <w:sz w:val="28"/>
          <w:szCs w:val="28"/>
        </w:rPr>
        <w:t xml:space="preserve">, </w:t>
      </w:r>
      <w:r w:rsidR="005230BA" w:rsidRPr="00DD3F13">
        <w:rPr>
          <w:rFonts w:ascii="Times New Roman" w:hAnsi="Times New Roman" w:cs="Times New Roman"/>
          <w:sz w:val="28"/>
          <w:szCs w:val="28"/>
        </w:rPr>
        <w:t>недостаточное обновление педагогических кадров</w:t>
      </w:r>
      <w:r w:rsidR="00C82741" w:rsidRPr="00DD3F13">
        <w:rPr>
          <w:rFonts w:ascii="Times New Roman" w:hAnsi="Times New Roman" w:cs="Times New Roman"/>
          <w:sz w:val="28"/>
          <w:szCs w:val="28"/>
        </w:rPr>
        <w:t>, увеличение охвата обучающ</w:t>
      </w:r>
      <w:r w:rsidR="00563EB6" w:rsidRPr="00DD3F13">
        <w:rPr>
          <w:rFonts w:ascii="Times New Roman" w:hAnsi="Times New Roman" w:cs="Times New Roman"/>
          <w:sz w:val="28"/>
          <w:szCs w:val="28"/>
        </w:rPr>
        <w:t>ихся дополнительным образованием</w:t>
      </w:r>
      <w:r w:rsidR="00183E41" w:rsidRPr="00DD3F13">
        <w:rPr>
          <w:rFonts w:ascii="Times New Roman" w:hAnsi="Times New Roman" w:cs="Times New Roman"/>
          <w:sz w:val="28"/>
          <w:szCs w:val="28"/>
        </w:rPr>
        <w:t xml:space="preserve">. </w:t>
      </w:r>
      <w:bookmarkStart w:id="0" w:name="_GoBack"/>
      <w:bookmarkEnd w:id="0"/>
    </w:p>
    <w:p w:rsidR="005E43F5" w:rsidRPr="00DD3F13" w:rsidRDefault="009D505A" w:rsidP="00C82741">
      <w:pPr>
        <w:spacing w:after="0" w:line="240" w:lineRule="auto"/>
        <w:ind w:firstLine="709"/>
        <w:jc w:val="both"/>
        <w:rPr>
          <w:rFonts w:ascii="Times New Roman" w:hAnsi="Times New Roman" w:cs="Times New Roman"/>
          <w:sz w:val="28"/>
          <w:szCs w:val="28"/>
        </w:rPr>
      </w:pPr>
      <w:r w:rsidRPr="00DD3F13">
        <w:rPr>
          <w:rFonts w:ascii="Times New Roman" w:hAnsi="Times New Roman" w:cs="Times New Roman"/>
          <w:sz w:val="28"/>
          <w:szCs w:val="28"/>
        </w:rPr>
        <w:t>Все эти проблемы требуют дальнейшей оптимизации деятельности и отдела образования, и всех образовательных организаций Петровского</w:t>
      </w:r>
      <w:r w:rsidR="00183E41" w:rsidRPr="00DD3F13">
        <w:rPr>
          <w:rFonts w:ascii="Times New Roman" w:hAnsi="Times New Roman" w:cs="Times New Roman"/>
          <w:sz w:val="28"/>
          <w:szCs w:val="28"/>
        </w:rPr>
        <w:t xml:space="preserve"> городского округа</w:t>
      </w:r>
      <w:r w:rsidRPr="00DD3F13">
        <w:rPr>
          <w:rFonts w:ascii="Times New Roman" w:hAnsi="Times New Roman" w:cs="Times New Roman"/>
          <w:sz w:val="28"/>
          <w:szCs w:val="28"/>
        </w:rPr>
        <w:t>.</w:t>
      </w:r>
    </w:p>
    <w:p w:rsidR="00563EB6" w:rsidRPr="00DD3F13" w:rsidRDefault="00563EB6" w:rsidP="002941C3">
      <w:pPr>
        <w:widowControl w:val="0"/>
        <w:spacing w:after="0" w:line="240" w:lineRule="auto"/>
        <w:jc w:val="both"/>
        <w:rPr>
          <w:rFonts w:ascii="Times New Roman" w:hAnsi="Times New Roman" w:cs="Times New Roman"/>
          <w:sz w:val="28"/>
          <w:szCs w:val="28"/>
        </w:rPr>
      </w:pPr>
    </w:p>
    <w:p w:rsidR="00891460" w:rsidRPr="00DD3F13" w:rsidRDefault="00563EB6" w:rsidP="00891460">
      <w:pPr>
        <w:spacing w:after="0" w:line="240" w:lineRule="exact"/>
        <w:jc w:val="both"/>
        <w:outlineLvl w:val="0"/>
        <w:rPr>
          <w:rFonts w:ascii="Times New Roman" w:hAnsi="Times New Roman" w:cs="Times New Roman"/>
          <w:sz w:val="28"/>
          <w:szCs w:val="28"/>
        </w:rPr>
      </w:pPr>
      <w:r w:rsidRPr="00DD3F13">
        <w:rPr>
          <w:rFonts w:ascii="Times New Roman" w:hAnsi="Times New Roman" w:cs="Times New Roman"/>
          <w:sz w:val="28"/>
          <w:szCs w:val="28"/>
        </w:rPr>
        <w:t>Н</w:t>
      </w:r>
      <w:r w:rsidR="00891460" w:rsidRPr="00DD3F13">
        <w:rPr>
          <w:rFonts w:ascii="Times New Roman" w:hAnsi="Times New Roman" w:cs="Times New Roman"/>
          <w:sz w:val="28"/>
          <w:szCs w:val="28"/>
        </w:rPr>
        <w:t>ачальник отдела образования</w:t>
      </w:r>
    </w:p>
    <w:p w:rsidR="00891460" w:rsidRPr="00DD3F13" w:rsidRDefault="00891460" w:rsidP="00891460">
      <w:pPr>
        <w:spacing w:after="0" w:line="240" w:lineRule="exact"/>
        <w:jc w:val="both"/>
        <w:rPr>
          <w:rFonts w:ascii="Times New Roman" w:hAnsi="Times New Roman" w:cs="Times New Roman"/>
          <w:sz w:val="28"/>
          <w:szCs w:val="28"/>
        </w:rPr>
      </w:pPr>
      <w:r w:rsidRPr="00DD3F13">
        <w:rPr>
          <w:rFonts w:ascii="Times New Roman" w:hAnsi="Times New Roman" w:cs="Times New Roman"/>
          <w:sz w:val="28"/>
          <w:szCs w:val="28"/>
        </w:rPr>
        <w:t xml:space="preserve">администрации </w:t>
      </w:r>
      <w:proofErr w:type="gramStart"/>
      <w:r w:rsidRPr="00DD3F13">
        <w:rPr>
          <w:rFonts w:ascii="Times New Roman" w:hAnsi="Times New Roman" w:cs="Times New Roman"/>
          <w:sz w:val="28"/>
          <w:szCs w:val="28"/>
        </w:rPr>
        <w:t>Петровского</w:t>
      </w:r>
      <w:proofErr w:type="gramEnd"/>
    </w:p>
    <w:p w:rsidR="00891460" w:rsidRPr="00DD3F13" w:rsidRDefault="002116DB" w:rsidP="00891460">
      <w:pPr>
        <w:spacing w:after="0" w:line="240" w:lineRule="exact"/>
        <w:jc w:val="both"/>
        <w:rPr>
          <w:rFonts w:ascii="Times New Roman" w:hAnsi="Times New Roman" w:cs="Times New Roman"/>
          <w:sz w:val="28"/>
          <w:szCs w:val="28"/>
        </w:rPr>
      </w:pPr>
      <w:r w:rsidRPr="00DD3F13">
        <w:rPr>
          <w:rFonts w:ascii="Times New Roman" w:hAnsi="Times New Roman" w:cs="Times New Roman"/>
          <w:sz w:val="28"/>
          <w:szCs w:val="28"/>
        </w:rPr>
        <w:t>городского округа</w:t>
      </w:r>
    </w:p>
    <w:p w:rsidR="00891460" w:rsidRPr="00DD3F13" w:rsidRDefault="00891460" w:rsidP="00891460">
      <w:pPr>
        <w:spacing w:after="0" w:line="240" w:lineRule="exact"/>
        <w:rPr>
          <w:rFonts w:ascii="Times New Roman" w:hAnsi="Times New Roman" w:cs="Times New Roman"/>
          <w:sz w:val="28"/>
          <w:szCs w:val="28"/>
        </w:rPr>
      </w:pPr>
      <w:r w:rsidRPr="00DD3F13">
        <w:rPr>
          <w:rFonts w:ascii="Times New Roman" w:hAnsi="Times New Roman" w:cs="Times New Roman"/>
          <w:sz w:val="28"/>
          <w:szCs w:val="28"/>
        </w:rPr>
        <w:t xml:space="preserve">Ставропольского края                                          </w:t>
      </w:r>
      <w:r w:rsidR="00563EB6" w:rsidRPr="00DD3F13">
        <w:rPr>
          <w:rFonts w:ascii="Times New Roman" w:hAnsi="Times New Roman" w:cs="Times New Roman"/>
          <w:sz w:val="28"/>
          <w:szCs w:val="28"/>
        </w:rPr>
        <w:t xml:space="preserve">                        </w:t>
      </w:r>
      <w:r w:rsidR="00DD3F13">
        <w:rPr>
          <w:rFonts w:ascii="Times New Roman" w:hAnsi="Times New Roman" w:cs="Times New Roman"/>
          <w:sz w:val="28"/>
          <w:szCs w:val="28"/>
        </w:rPr>
        <w:t xml:space="preserve">   </w:t>
      </w:r>
      <w:r w:rsidR="00563EB6" w:rsidRPr="00DD3F13">
        <w:rPr>
          <w:rFonts w:ascii="Times New Roman" w:hAnsi="Times New Roman" w:cs="Times New Roman"/>
          <w:sz w:val="28"/>
          <w:szCs w:val="28"/>
        </w:rPr>
        <w:t xml:space="preserve"> </w:t>
      </w:r>
      <w:proofErr w:type="spellStart"/>
      <w:r w:rsidR="00563EB6" w:rsidRPr="00DD3F13">
        <w:rPr>
          <w:rFonts w:ascii="Times New Roman" w:hAnsi="Times New Roman" w:cs="Times New Roman"/>
          <w:sz w:val="28"/>
          <w:szCs w:val="28"/>
        </w:rPr>
        <w:t>Н.А.Ше</w:t>
      </w:r>
      <w:r w:rsidRPr="00DD3F13">
        <w:rPr>
          <w:rFonts w:ascii="Times New Roman" w:hAnsi="Times New Roman" w:cs="Times New Roman"/>
          <w:sz w:val="28"/>
          <w:szCs w:val="28"/>
        </w:rPr>
        <w:t>вченко</w:t>
      </w:r>
      <w:proofErr w:type="spellEnd"/>
    </w:p>
    <w:p w:rsidR="00891460" w:rsidRPr="00DD3F13" w:rsidRDefault="00891460"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sectPr w:rsidR="006B0504" w:rsidRPr="00DD3F13" w:rsidSect="00DD3F13">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77AA"/>
    <w:multiLevelType w:val="hybridMultilevel"/>
    <w:tmpl w:val="F1A4BE14"/>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nsid w:val="575B75D1"/>
    <w:multiLevelType w:val="singleLevel"/>
    <w:tmpl w:val="D6807180"/>
    <w:lvl w:ilvl="0">
      <w:start w:val="1"/>
      <w:numFmt w:val="bullet"/>
      <w:lvlText w:val=""/>
      <w:lvlJc w:val="left"/>
      <w:pPr>
        <w:tabs>
          <w:tab w:val="num" w:pos="360"/>
        </w:tabs>
        <w:ind w:left="360" w:hanging="360"/>
      </w:pPr>
      <w:rPr>
        <w:rFonts w:ascii="Wingdings" w:hAnsi="Wingdings" w:hint="default"/>
        <w:b/>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979F3"/>
    <w:rsid w:val="00001A0B"/>
    <w:rsid w:val="000136DE"/>
    <w:rsid w:val="000141CF"/>
    <w:rsid w:val="000213A1"/>
    <w:rsid w:val="00025F1C"/>
    <w:rsid w:val="000325C4"/>
    <w:rsid w:val="00036CD5"/>
    <w:rsid w:val="00055721"/>
    <w:rsid w:val="00055B20"/>
    <w:rsid w:val="00061B5D"/>
    <w:rsid w:val="00065819"/>
    <w:rsid w:val="00065924"/>
    <w:rsid w:val="00074F00"/>
    <w:rsid w:val="000808E2"/>
    <w:rsid w:val="0008152C"/>
    <w:rsid w:val="00090914"/>
    <w:rsid w:val="000969F4"/>
    <w:rsid w:val="000A1C5C"/>
    <w:rsid w:val="000B2C34"/>
    <w:rsid w:val="000B54FC"/>
    <w:rsid w:val="000C5D0F"/>
    <w:rsid w:val="000D1C77"/>
    <w:rsid w:val="000D30AA"/>
    <w:rsid w:val="000D6A99"/>
    <w:rsid w:val="000E5179"/>
    <w:rsid w:val="000E6E2E"/>
    <w:rsid w:val="001066B6"/>
    <w:rsid w:val="001221A6"/>
    <w:rsid w:val="00140D12"/>
    <w:rsid w:val="0014779C"/>
    <w:rsid w:val="00161201"/>
    <w:rsid w:val="00183E41"/>
    <w:rsid w:val="001A256D"/>
    <w:rsid w:val="001B004A"/>
    <w:rsid w:val="001C64A8"/>
    <w:rsid w:val="001E7595"/>
    <w:rsid w:val="001F7F55"/>
    <w:rsid w:val="00203AAA"/>
    <w:rsid w:val="002069F7"/>
    <w:rsid w:val="002116DB"/>
    <w:rsid w:val="00212B10"/>
    <w:rsid w:val="00233DE3"/>
    <w:rsid w:val="00236325"/>
    <w:rsid w:val="002460BD"/>
    <w:rsid w:val="002536BA"/>
    <w:rsid w:val="002633F5"/>
    <w:rsid w:val="00267921"/>
    <w:rsid w:val="00276A40"/>
    <w:rsid w:val="002941C3"/>
    <w:rsid w:val="002A327D"/>
    <w:rsid w:val="002A5C24"/>
    <w:rsid w:val="002A5E1D"/>
    <w:rsid w:val="002A737C"/>
    <w:rsid w:val="002B0D73"/>
    <w:rsid w:val="002C1E2C"/>
    <w:rsid w:val="002C1FEA"/>
    <w:rsid w:val="002C31B0"/>
    <w:rsid w:val="002C72D7"/>
    <w:rsid w:val="002D48A8"/>
    <w:rsid w:val="002D76BE"/>
    <w:rsid w:val="002F1C74"/>
    <w:rsid w:val="002F67D9"/>
    <w:rsid w:val="00300228"/>
    <w:rsid w:val="00304798"/>
    <w:rsid w:val="0031538C"/>
    <w:rsid w:val="00320DAF"/>
    <w:rsid w:val="00320F55"/>
    <w:rsid w:val="00331810"/>
    <w:rsid w:val="00342BE5"/>
    <w:rsid w:val="00345A08"/>
    <w:rsid w:val="00346775"/>
    <w:rsid w:val="003478B3"/>
    <w:rsid w:val="0034793E"/>
    <w:rsid w:val="003510FC"/>
    <w:rsid w:val="00351A53"/>
    <w:rsid w:val="00353BD2"/>
    <w:rsid w:val="00392507"/>
    <w:rsid w:val="003B7952"/>
    <w:rsid w:val="003C551B"/>
    <w:rsid w:val="003D0502"/>
    <w:rsid w:val="003F3345"/>
    <w:rsid w:val="003F71E8"/>
    <w:rsid w:val="00406857"/>
    <w:rsid w:val="00415D55"/>
    <w:rsid w:val="004236BB"/>
    <w:rsid w:val="00440426"/>
    <w:rsid w:val="004606F1"/>
    <w:rsid w:val="00462E2F"/>
    <w:rsid w:val="00463013"/>
    <w:rsid w:val="0046613D"/>
    <w:rsid w:val="00472D9F"/>
    <w:rsid w:val="00477843"/>
    <w:rsid w:val="004841BB"/>
    <w:rsid w:val="004949B6"/>
    <w:rsid w:val="004B3539"/>
    <w:rsid w:val="004C036D"/>
    <w:rsid w:val="004C05D8"/>
    <w:rsid w:val="004D28B0"/>
    <w:rsid w:val="004D536F"/>
    <w:rsid w:val="004F22A6"/>
    <w:rsid w:val="00502825"/>
    <w:rsid w:val="00502913"/>
    <w:rsid w:val="005038C8"/>
    <w:rsid w:val="00510D69"/>
    <w:rsid w:val="005230BA"/>
    <w:rsid w:val="00534BBD"/>
    <w:rsid w:val="00540B1A"/>
    <w:rsid w:val="0054143D"/>
    <w:rsid w:val="0055601E"/>
    <w:rsid w:val="00557042"/>
    <w:rsid w:val="00563EB6"/>
    <w:rsid w:val="005754E8"/>
    <w:rsid w:val="005778FA"/>
    <w:rsid w:val="00582E02"/>
    <w:rsid w:val="00597D2C"/>
    <w:rsid w:val="005B2BB3"/>
    <w:rsid w:val="005B6365"/>
    <w:rsid w:val="005C6A59"/>
    <w:rsid w:val="005D5EE8"/>
    <w:rsid w:val="005D7586"/>
    <w:rsid w:val="005E0720"/>
    <w:rsid w:val="005E1AFD"/>
    <w:rsid w:val="005E43F5"/>
    <w:rsid w:val="005F0270"/>
    <w:rsid w:val="005F26C0"/>
    <w:rsid w:val="0060348F"/>
    <w:rsid w:val="00605220"/>
    <w:rsid w:val="00606818"/>
    <w:rsid w:val="00613B23"/>
    <w:rsid w:val="00617BA5"/>
    <w:rsid w:val="00623BCD"/>
    <w:rsid w:val="00627EFF"/>
    <w:rsid w:val="006801F2"/>
    <w:rsid w:val="006860BD"/>
    <w:rsid w:val="006934C3"/>
    <w:rsid w:val="00695F11"/>
    <w:rsid w:val="006A57E8"/>
    <w:rsid w:val="006B0504"/>
    <w:rsid w:val="006D00AF"/>
    <w:rsid w:val="006D6087"/>
    <w:rsid w:val="006D67F9"/>
    <w:rsid w:val="006E223A"/>
    <w:rsid w:val="006E3739"/>
    <w:rsid w:val="006F0233"/>
    <w:rsid w:val="006F1C5B"/>
    <w:rsid w:val="0070612F"/>
    <w:rsid w:val="00714303"/>
    <w:rsid w:val="007218A0"/>
    <w:rsid w:val="00722BA4"/>
    <w:rsid w:val="00737499"/>
    <w:rsid w:val="007402A2"/>
    <w:rsid w:val="00740AB2"/>
    <w:rsid w:val="007453CF"/>
    <w:rsid w:val="007535DB"/>
    <w:rsid w:val="0076656D"/>
    <w:rsid w:val="00780CCF"/>
    <w:rsid w:val="00783D82"/>
    <w:rsid w:val="00787408"/>
    <w:rsid w:val="007B44AE"/>
    <w:rsid w:val="007C127F"/>
    <w:rsid w:val="007D5996"/>
    <w:rsid w:val="007E5271"/>
    <w:rsid w:val="00800CAE"/>
    <w:rsid w:val="008158FC"/>
    <w:rsid w:val="0083113A"/>
    <w:rsid w:val="0083458E"/>
    <w:rsid w:val="00856EA6"/>
    <w:rsid w:val="0085738B"/>
    <w:rsid w:val="008620CE"/>
    <w:rsid w:val="008639DE"/>
    <w:rsid w:val="00870DB8"/>
    <w:rsid w:val="00876641"/>
    <w:rsid w:val="008867B5"/>
    <w:rsid w:val="00891460"/>
    <w:rsid w:val="00893FC1"/>
    <w:rsid w:val="008A7C50"/>
    <w:rsid w:val="008C6050"/>
    <w:rsid w:val="008E05CC"/>
    <w:rsid w:val="008E32D5"/>
    <w:rsid w:val="008F3996"/>
    <w:rsid w:val="008F5D20"/>
    <w:rsid w:val="0090053C"/>
    <w:rsid w:val="0090382D"/>
    <w:rsid w:val="00913EB7"/>
    <w:rsid w:val="00926421"/>
    <w:rsid w:val="00927449"/>
    <w:rsid w:val="009342B3"/>
    <w:rsid w:val="00946CEE"/>
    <w:rsid w:val="00965B38"/>
    <w:rsid w:val="0096643C"/>
    <w:rsid w:val="00972118"/>
    <w:rsid w:val="009878C7"/>
    <w:rsid w:val="00990DB0"/>
    <w:rsid w:val="009938D2"/>
    <w:rsid w:val="009965CE"/>
    <w:rsid w:val="009A275E"/>
    <w:rsid w:val="009A3029"/>
    <w:rsid w:val="009C5894"/>
    <w:rsid w:val="009C67E1"/>
    <w:rsid w:val="009D505A"/>
    <w:rsid w:val="009D6477"/>
    <w:rsid w:val="009F7DD7"/>
    <w:rsid w:val="00A027E1"/>
    <w:rsid w:val="00A07845"/>
    <w:rsid w:val="00A118C5"/>
    <w:rsid w:val="00A15B92"/>
    <w:rsid w:val="00A2112B"/>
    <w:rsid w:val="00A31FE0"/>
    <w:rsid w:val="00A33C51"/>
    <w:rsid w:val="00A35902"/>
    <w:rsid w:val="00A37E53"/>
    <w:rsid w:val="00A47CC0"/>
    <w:rsid w:val="00A6325D"/>
    <w:rsid w:val="00A713D7"/>
    <w:rsid w:val="00A85C64"/>
    <w:rsid w:val="00A953D4"/>
    <w:rsid w:val="00AA1AED"/>
    <w:rsid w:val="00AB296A"/>
    <w:rsid w:val="00AC51CC"/>
    <w:rsid w:val="00AE0689"/>
    <w:rsid w:val="00B06DA1"/>
    <w:rsid w:val="00B1102F"/>
    <w:rsid w:val="00B1781C"/>
    <w:rsid w:val="00B270D3"/>
    <w:rsid w:val="00B325B1"/>
    <w:rsid w:val="00B47316"/>
    <w:rsid w:val="00B51475"/>
    <w:rsid w:val="00B7251D"/>
    <w:rsid w:val="00B80348"/>
    <w:rsid w:val="00B8129E"/>
    <w:rsid w:val="00BA3A74"/>
    <w:rsid w:val="00BA73A9"/>
    <w:rsid w:val="00BB3534"/>
    <w:rsid w:val="00BD3F30"/>
    <w:rsid w:val="00BD7A99"/>
    <w:rsid w:val="00BE097F"/>
    <w:rsid w:val="00BE2FB8"/>
    <w:rsid w:val="00BE3F15"/>
    <w:rsid w:val="00BE6CE6"/>
    <w:rsid w:val="00C1467C"/>
    <w:rsid w:val="00C16FF7"/>
    <w:rsid w:val="00C20D75"/>
    <w:rsid w:val="00C323C5"/>
    <w:rsid w:val="00C34F5E"/>
    <w:rsid w:val="00C40256"/>
    <w:rsid w:val="00C42A14"/>
    <w:rsid w:val="00C45FDA"/>
    <w:rsid w:val="00C54CDA"/>
    <w:rsid w:val="00C7237B"/>
    <w:rsid w:val="00C724FC"/>
    <w:rsid w:val="00C7788A"/>
    <w:rsid w:val="00C82741"/>
    <w:rsid w:val="00C84CF1"/>
    <w:rsid w:val="00C9365C"/>
    <w:rsid w:val="00C9664B"/>
    <w:rsid w:val="00CA518D"/>
    <w:rsid w:val="00CA600F"/>
    <w:rsid w:val="00CA73BB"/>
    <w:rsid w:val="00CB1F33"/>
    <w:rsid w:val="00CB24B0"/>
    <w:rsid w:val="00CC6E02"/>
    <w:rsid w:val="00CE0D30"/>
    <w:rsid w:val="00CE0D82"/>
    <w:rsid w:val="00CE7EE6"/>
    <w:rsid w:val="00CE7F02"/>
    <w:rsid w:val="00D1619B"/>
    <w:rsid w:val="00D312E3"/>
    <w:rsid w:val="00D4574C"/>
    <w:rsid w:val="00D50889"/>
    <w:rsid w:val="00D55C23"/>
    <w:rsid w:val="00D74E17"/>
    <w:rsid w:val="00D759F8"/>
    <w:rsid w:val="00D82C57"/>
    <w:rsid w:val="00D91EC6"/>
    <w:rsid w:val="00D92A69"/>
    <w:rsid w:val="00DC673C"/>
    <w:rsid w:val="00DD3754"/>
    <w:rsid w:val="00DD3F13"/>
    <w:rsid w:val="00DD7403"/>
    <w:rsid w:val="00DD75D2"/>
    <w:rsid w:val="00DE416A"/>
    <w:rsid w:val="00DF5791"/>
    <w:rsid w:val="00DF6662"/>
    <w:rsid w:val="00E020B0"/>
    <w:rsid w:val="00E06C08"/>
    <w:rsid w:val="00E30FDC"/>
    <w:rsid w:val="00E36EBC"/>
    <w:rsid w:val="00E434D4"/>
    <w:rsid w:val="00E53F7E"/>
    <w:rsid w:val="00E6450C"/>
    <w:rsid w:val="00E72E55"/>
    <w:rsid w:val="00E826AA"/>
    <w:rsid w:val="00E8585B"/>
    <w:rsid w:val="00E903A9"/>
    <w:rsid w:val="00E91F2E"/>
    <w:rsid w:val="00E936CD"/>
    <w:rsid w:val="00E94F45"/>
    <w:rsid w:val="00EA0EA2"/>
    <w:rsid w:val="00EB5A1A"/>
    <w:rsid w:val="00EB7CBD"/>
    <w:rsid w:val="00EC3E1F"/>
    <w:rsid w:val="00EC667B"/>
    <w:rsid w:val="00ED03E1"/>
    <w:rsid w:val="00EE7765"/>
    <w:rsid w:val="00EF07A1"/>
    <w:rsid w:val="00EF3E1D"/>
    <w:rsid w:val="00EF7A22"/>
    <w:rsid w:val="00EF7BC1"/>
    <w:rsid w:val="00F01F0D"/>
    <w:rsid w:val="00F02737"/>
    <w:rsid w:val="00F159C4"/>
    <w:rsid w:val="00F16F5D"/>
    <w:rsid w:val="00F32143"/>
    <w:rsid w:val="00F33EAF"/>
    <w:rsid w:val="00F51A3A"/>
    <w:rsid w:val="00F60A94"/>
    <w:rsid w:val="00F60B3E"/>
    <w:rsid w:val="00F64DD3"/>
    <w:rsid w:val="00F66890"/>
    <w:rsid w:val="00F74A75"/>
    <w:rsid w:val="00F7629B"/>
    <w:rsid w:val="00F76E2C"/>
    <w:rsid w:val="00F80952"/>
    <w:rsid w:val="00F83402"/>
    <w:rsid w:val="00F916BB"/>
    <w:rsid w:val="00F96338"/>
    <w:rsid w:val="00F979F3"/>
    <w:rsid w:val="00FA74C5"/>
    <w:rsid w:val="00FB32B8"/>
    <w:rsid w:val="00FB71C3"/>
    <w:rsid w:val="00FC5568"/>
    <w:rsid w:val="00FD138B"/>
    <w:rsid w:val="00FD38B5"/>
    <w:rsid w:val="00FD5F73"/>
    <w:rsid w:val="00FD614D"/>
    <w:rsid w:val="00FE6481"/>
    <w:rsid w:val="00FF2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79F3"/>
    <w:pPr>
      <w:spacing w:after="0" w:line="240" w:lineRule="auto"/>
      <w:ind w:left="426" w:hanging="426"/>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F979F3"/>
    <w:rPr>
      <w:rFonts w:ascii="Times New Roman" w:eastAsia="Times New Roman" w:hAnsi="Times New Roman" w:cs="Times New Roman"/>
      <w:sz w:val="28"/>
      <w:szCs w:val="20"/>
    </w:rPr>
  </w:style>
  <w:style w:type="paragraph" w:styleId="a5">
    <w:name w:val="Body Text"/>
    <w:basedOn w:val="a"/>
    <w:link w:val="a6"/>
    <w:rsid w:val="00F979F3"/>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F979F3"/>
    <w:rPr>
      <w:rFonts w:ascii="Times New Roman" w:eastAsia="Times New Roman" w:hAnsi="Times New Roman" w:cs="Times New Roman"/>
      <w:sz w:val="28"/>
      <w:szCs w:val="20"/>
    </w:rPr>
  </w:style>
  <w:style w:type="paragraph" w:customStyle="1" w:styleId="Standard">
    <w:name w:val="Standard"/>
    <w:rsid w:val="00F979F3"/>
    <w:pPr>
      <w:widowControl w:val="0"/>
      <w:suppressAutoHyphens/>
      <w:textAlignment w:val="baseline"/>
    </w:pPr>
    <w:rPr>
      <w:rFonts w:ascii="Cambria" w:eastAsia="MS Mincho" w:hAnsi="Cambria" w:cs="Cambria"/>
      <w:kern w:val="1"/>
      <w:lang w:eastAsia="ar-SA"/>
    </w:rPr>
  </w:style>
  <w:style w:type="paragraph" w:styleId="a7">
    <w:name w:val="List Paragraph"/>
    <w:basedOn w:val="a"/>
    <w:uiPriority w:val="34"/>
    <w:qFormat/>
    <w:rsid w:val="009878C7"/>
    <w:pPr>
      <w:ind w:left="720"/>
      <w:contextualSpacing/>
    </w:pPr>
  </w:style>
  <w:style w:type="paragraph" w:styleId="a8">
    <w:name w:val="Normal (Web)"/>
    <w:basedOn w:val="a"/>
    <w:rsid w:val="00C724FC"/>
    <w:pPr>
      <w:spacing w:before="40" w:after="40" w:line="240" w:lineRule="auto"/>
    </w:pPr>
    <w:rPr>
      <w:rFonts w:ascii="Times New Roman" w:eastAsia="Times New Roman" w:hAnsi="Times New Roman" w:cs="Times New Roman"/>
      <w:sz w:val="20"/>
      <w:szCs w:val="20"/>
    </w:rPr>
  </w:style>
  <w:style w:type="character" w:customStyle="1" w:styleId="1">
    <w:name w:val="Основной шрифт абзаца1"/>
    <w:rsid w:val="004236BB"/>
  </w:style>
  <w:style w:type="paragraph" w:styleId="a9">
    <w:name w:val="footer"/>
    <w:basedOn w:val="a"/>
    <w:link w:val="aa"/>
    <w:unhideWhenUsed/>
    <w:rsid w:val="00FA74C5"/>
    <w:pPr>
      <w:tabs>
        <w:tab w:val="center" w:pos="4677"/>
        <w:tab w:val="right" w:pos="9355"/>
      </w:tabs>
      <w:spacing w:after="0" w:line="240" w:lineRule="auto"/>
    </w:pPr>
    <w:rPr>
      <w:rFonts w:ascii="Times New Roman" w:eastAsia="Times New Roman" w:hAnsi="Times New Roman" w:cs="Times New Roman"/>
      <w:sz w:val="28"/>
      <w:szCs w:val="28"/>
      <w:lang w:eastAsia="en-US"/>
    </w:rPr>
  </w:style>
  <w:style w:type="character" w:customStyle="1" w:styleId="aa">
    <w:name w:val="Нижний колонтитул Знак"/>
    <w:basedOn w:val="a0"/>
    <w:link w:val="a9"/>
    <w:rsid w:val="00FA74C5"/>
    <w:rPr>
      <w:rFonts w:ascii="Times New Roman" w:eastAsia="Times New Roman" w:hAnsi="Times New Roman" w:cs="Times New Roman"/>
      <w:sz w:val="28"/>
      <w:szCs w:val="28"/>
      <w:lang w:eastAsia="en-US"/>
    </w:rPr>
  </w:style>
  <w:style w:type="paragraph" w:styleId="ab">
    <w:name w:val="No Spacing"/>
    <w:link w:val="ac"/>
    <w:uiPriority w:val="99"/>
    <w:qFormat/>
    <w:rsid w:val="00A47CC0"/>
    <w:pPr>
      <w:spacing w:after="120" w:line="720" w:lineRule="auto"/>
      <w:ind w:left="6" w:firstLine="57"/>
      <w:jc w:val="both"/>
    </w:pPr>
    <w:rPr>
      <w:rFonts w:ascii="Calibri" w:eastAsia="Times New Roman" w:hAnsi="Calibri" w:cs="Calibri"/>
    </w:rPr>
  </w:style>
  <w:style w:type="character" w:customStyle="1" w:styleId="ac">
    <w:name w:val="Без интервала Знак"/>
    <w:link w:val="ab"/>
    <w:uiPriority w:val="1"/>
    <w:rsid w:val="00A47CC0"/>
    <w:rPr>
      <w:rFonts w:ascii="Calibri" w:eastAsia="Times New Roman" w:hAnsi="Calibri" w:cs="Calibri"/>
    </w:rPr>
  </w:style>
  <w:style w:type="paragraph" w:customStyle="1" w:styleId="10">
    <w:name w:val="Без интервала1"/>
    <w:qFormat/>
    <w:rsid w:val="00A47CC0"/>
    <w:pPr>
      <w:spacing w:after="0" w:line="240" w:lineRule="auto"/>
    </w:pPr>
    <w:rPr>
      <w:rFonts w:ascii="Calibri" w:eastAsia="Times New Roman" w:hAnsi="Calibri" w:cs="Times New Roman"/>
    </w:rPr>
  </w:style>
  <w:style w:type="paragraph" w:customStyle="1" w:styleId="ConsPlusNonformat">
    <w:name w:val="ConsPlusNonformat"/>
    <w:rsid w:val="00E36EBC"/>
    <w:pPr>
      <w:widowControl w:val="0"/>
      <w:autoSpaceDE w:val="0"/>
      <w:autoSpaceDN w:val="0"/>
      <w:spacing w:after="0" w:line="240" w:lineRule="auto"/>
    </w:pPr>
    <w:rPr>
      <w:rFonts w:ascii="Courier New" w:eastAsia="Calibri" w:hAnsi="Courier New" w:cs="Courier New"/>
      <w:sz w:val="20"/>
      <w:szCs w:val="20"/>
    </w:rPr>
  </w:style>
  <w:style w:type="paragraph" w:styleId="ad">
    <w:name w:val="Balloon Text"/>
    <w:basedOn w:val="a"/>
    <w:link w:val="ae"/>
    <w:uiPriority w:val="99"/>
    <w:semiHidden/>
    <w:unhideWhenUsed/>
    <w:rsid w:val="00534B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4BBD"/>
    <w:rPr>
      <w:rFonts w:ascii="Tahoma" w:hAnsi="Tahoma" w:cs="Tahoma"/>
      <w:sz w:val="16"/>
      <w:szCs w:val="16"/>
    </w:rPr>
  </w:style>
  <w:style w:type="character" w:customStyle="1" w:styleId="af">
    <w:name w:val="Основной текст_"/>
    <w:basedOn w:val="a0"/>
    <w:link w:val="2"/>
    <w:rsid w:val="00351A53"/>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
    <w:rsid w:val="00351A53"/>
    <w:pPr>
      <w:shd w:val="clear" w:color="auto" w:fill="FFFFFF"/>
      <w:spacing w:after="60" w:line="0" w:lineRule="atLeast"/>
      <w:jc w:val="center"/>
    </w:pPr>
    <w:rPr>
      <w:rFonts w:ascii="Times New Roman" w:eastAsia="Times New Roman" w:hAnsi="Times New Roman" w:cs="Times New Roman"/>
      <w:sz w:val="27"/>
      <w:szCs w:val="27"/>
    </w:rPr>
  </w:style>
  <w:style w:type="paragraph" w:customStyle="1" w:styleId="11">
    <w:name w:val="Обычный1"/>
    <w:rsid w:val="00440426"/>
    <w:pPr>
      <w:spacing w:after="0"/>
    </w:pPr>
    <w:rPr>
      <w:rFonts w:ascii="Arial" w:eastAsia="Times New Roman" w:hAnsi="Arial" w:cs="Arial"/>
      <w:color w:val="000000"/>
      <w:szCs w:val="20"/>
    </w:rPr>
  </w:style>
  <w:style w:type="character" w:styleId="af0">
    <w:name w:val="Strong"/>
    <w:basedOn w:val="a0"/>
    <w:qFormat/>
    <w:rsid w:val="005F26C0"/>
    <w:rPr>
      <w:b/>
      <w:bCs/>
    </w:rPr>
  </w:style>
  <w:style w:type="character" w:customStyle="1" w:styleId="apple-converted-space">
    <w:name w:val="apple-converted-space"/>
    <w:basedOn w:val="a0"/>
    <w:rsid w:val="00A11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1639</TotalTime>
  <Pages>15</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Хорошилова</cp:lastModifiedBy>
  <cp:revision>225</cp:revision>
  <cp:lastPrinted>2020-02-20T11:47:00Z</cp:lastPrinted>
  <dcterms:created xsi:type="dcterms:W3CDTF">2015-01-13T09:12:00Z</dcterms:created>
  <dcterms:modified xsi:type="dcterms:W3CDTF">2020-02-20T11:47:00Z</dcterms:modified>
</cp:coreProperties>
</file>