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E8" w:rsidRPr="00787408" w:rsidRDefault="00F979F3" w:rsidP="001F7F55">
      <w:pPr>
        <w:pStyle w:val="a3"/>
        <w:ind w:left="0" w:firstLine="0"/>
        <w:jc w:val="center"/>
        <w:rPr>
          <w:snapToGrid w:val="0"/>
          <w:szCs w:val="28"/>
        </w:rPr>
      </w:pPr>
      <w:r w:rsidRPr="00787408">
        <w:rPr>
          <w:snapToGrid w:val="0"/>
          <w:szCs w:val="28"/>
        </w:rPr>
        <w:t>Отчёт отдела образования</w:t>
      </w:r>
    </w:p>
    <w:p w:rsidR="00F979F3" w:rsidRPr="00787408" w:rsidRDefault="00F979F3" w:rsidP="005230BA">
      <w:pPr>
        <w:pStyle w:val="a3"/>
        <w:ind w:left="0" w:firstLine="708"/>
        <w:jc w:val="center"/>
        <w:rPr>
          <w:snapToGrid w:val="0"/>
          <w:szCs w:val="28"/>
        </w:rPr>
      </w:pPr>
      <w:r w:rsidRPr="00787408">
        <w:rPr>
          <w:snapToGrid w:val="0"/>
          <w:szCs w:val="28"/>
        </w:rPr>
        <w:t xml:space="preserve">администрации Петровского </w:t>
      </w:r>
      <w:r w:rsidR="009A3029" w:rsidRPr="00787408">
        <w:rPr>
          <w:snapToGrid w:val="0"/>
          <w:szCs w:val="28"/>
        </w:rPr>
        <w:t xml:space="preserve">городского округа </w:t>
      </w:r>
      <w:r w:rsidRPr="00787408">
        <w:rPr>
          <w:snapToGrid w:val="0"/>
          <w:szCs w:val="28"/>
        </w:rPr>
        <w:t>Ставропольского к</w:t>
      </w:r>
      <w:r w:rsidR="00510D69" w:rsidRPr="00787408">
        <w:rPr>
          <w:snapToGrid w:val="0"/>
          <w:szCs w:val="28"/>
        </w:rPr>
        <w:t>рая о проделанной работе за 2018</w:t>
      </w:r>
      <w:r w:rsidRPr="00787408">
        <w:rPr>
          <w:snapToGrid w:val="0"/>
          <w:szCs w:val="28"/>
        </w:rPr>
        <w:t xml:space="preserve"> год</w:t>
      </w:r>
    </w:p>
    <w:p w:rsidR="00F979F3" w:rsidRPr="00787408" w:rsidRDefault="00F979F3" w:rsidP="005230BA">
      <w:pPr>
        <w:pStyle w:val="a3"/>
        <w:ind w:left="0" w:firstLine="708"/>
        <w:jc w:val="center"/>
        <w:rPr>
          <w:snapToGrid w:val="0"/>
          <w:szCs w:val="28"/>
        </w:rPr>
      </w:pPr>
    </w:p>
    <w:p w:rsidR="009878C7" w:rsidRPr="00787408" w:rsidRDefault="00F979F3" w:rsidP="0052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napToGrid w:val="0"/>
          <w:sz w:val="28"/>
          <w:szCs w:val="28"/>
        </w:rPr>
        <w:t>Отдел образования администрации Петровского</w:t>
      </w:r>
      <w:r w:rsidR="00510D69" w:rsidRPr="00787408">
        <w:rPr>
          <w:rFonts w:ascii="Times New Roman" w:hAnsi="Times New Roman" w:cs="Times New Roman"/>
          <w:snapToGrid w:val="0"/>
          <w:sz w:val="28"/>
          <w:szCs w:val="28"/>
        </w:rPr>
        <w:t xml:space="preserve">городского округа </w:t>
      </w:r>
      <w:r w:rsidRPr="00787408">
        <w:rPr>
          <w:rFonts w:ascii="Times New Roman" w:hAnsi="Times New Roman" w:cs="Times New Roman"/>
          <w:snapToGrid w:val="0"/>
          <w:sz w:val="28"/>
          <w:szCs w:val="28"/>
        </w:rPr>
        <w:t>Ставропольского края (д</w:t>
      </w:r>
      <w:r w:rsidR="009878C7" w:rsidRPr="00787408">
        <w:rPr>
          <w:rFonts w:ascii="Times New Roman" w:hAnsi="Times New Roman" w:cs="Times New Roman"/>
          <w:snapToGrid w:val="0"/>
          <w:sz w:val="28"/>
          <w:szCs w:val="28"/>
        </w:rPr>
        <w:t>алее – отдел образования) в 201</w:t>
      </w:r>
      <w:r w:rsidR="00510D69" w:rsidRPr="00787408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787408">
        <w:rPr>
          <w:rFonts w:ascii="Times New Roman" w:hAnsi="Times New Roman" w:cs="Times New Roman"/>
          <w:snapToGrid w:val="0"/>
          <w:sz w:val="28"/>
          <w:szCs w:val="28"/>
        </w:rPr>
        <w:t xml:space="preserve"> году работ</w:t>
      </w:r>
      <w:r w:rsidR="009878C7" w:rsidRPr="00787408">
        <w:rPr>
          <w:rFonts w:ascii="Times New Roman" w:hAnsi="Times New Roman" w:cs="Times New Roman"/>
          <w:snapToGrid w:val="0"/>
          <w:sz w:val="28"/>
          <w:szCs w:val="28"/>
        </w:rPr>
        <w:t xml:space="preserve">ал над решением задач, позволяющих </w:t>
      </w:r>
      <w:r w:rsidR="009878C7" w:rsidRPr="00787408">
        <w:rPr>
          <w:rFonts w:ascii="Times New Roman" w:hAnsi="Times New Roman" w:cs="Times New Roman"/>
          <w:sz w:val="28"/>
          <w:szCs w:val="28"/>
        </w:rPr>
        <w:t>обеспечить доступность и качество образования</w:t>
      </w:r>
      <w:r w:rsidR="00E91F2E" w:rsidRPr="00787408">
        <w:rPr>
          <w:rFonts w:ascii="Times New Roman" w:hAnsi="Times New Roman" w:cs="Times New Roman"/>
          <w:sz w:val="28"/>
          <w:szCs w:val="28"/>
        </w:rPr>
        <w:t xml:space="preserve">. Совместно с </w:t>
      </w:r>
      <w:r w:rsidR="009878C7" w:rsidRPr="00787408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</w:t>
      </w:r>
      <w:r w:rsidR="00E91F2E" w:rsidRPr="00787408"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="00CE0D82" w:rsidRPr="00787408">
        <w:rPr>
          <w:rFonts w:ascii="Times New Roman" w:hAnsi="Times New Roman" w:cs="Times New Roman"/>
          <w:sz w:val="28"/>
          <w:szCs w:val="28"/>
        </w:rPr>
        <w:t xml:space="preserve">проводилась работа по следующим направлениям: </w:t>
      </w:r>
    </w:p>
    <w:p w:rsidR="00E91F2E" w:rsidRPr="00787408" w:rsidRDefault="009878C7" w:rsidP="005230BA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 xml:space="preserve">- </w:t>
      </w:r>
      <w:r w:rsidR="00E91F2E" w:rsidRPr="00787408">
        <w:rPr>
          <w:rFonts w:ascii="Times New Roman" w:hAnsi="Times New Roman" w:cs="Times New Roman"/>
          <w:sz w:val="28"/>
          <w:szCs w:val="28"/>
        </w:rPr>
        <w:t>повышение качества преподавания учебных предметов;</w:t>
      </w:r>
    </w:p>
    <w:p w:rsidR="00510D69" w:rsidRPr="00787408" w:rsidRDefault="00510D69" w:rsidP="005230BA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- обеспечение условий для дифференцированного обучения детей, учитывающих учебные возможности, интересы и особые образовательные потребности;</w:t>
      </w:r>
    </w:p>
    <w:p w:rsidR="00510D69" w:rsidRPr="00787408" w:rsidRDefault="00510D69" w:rsidP="00510D69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- создание условий для получения образования лицами с ограниченными возможностями здоровья в образовательных организациях, максимально приближенных к месту их жительства (возможности получения образования на дому, в том числе с использованием дистанционных образовательных технологий), а также дополнительного образования;</w:t>
      </w:r>
    </w:p>
    <w:p w:rsidR="00510D69" w:rsidRPr="00787408" w:rsidRDefault="00510D69" w:rsidP="00510D69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- организация обучения с использованием дистанционных технологий в общеобразовательных организациях;</w:t>
      </w:r>
    </w:p>
    <w:p w:rsidR="00E91F2E" w:rsidRPr="00787408" w:rsidRDefault="00E91F2E" w:rsidP="005230BA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- внедрение федерального государственного образовательного стандарта ос</w:t>
      </w:r>
      <w:r w:rsidR="00510D69" w:rsidRPr="00787408">
        <w:rPr>
          <w:rFonts w:ascii="Times New Roman" w:hAnsi="Times New Roman" w:cs="Times New Roman"/>
          <w:sz w:val="28"/>
          <w:szCs w:val="28"/>
        </w:rPr>
        <w:t>новного общего образования в 8</w:t>
      </w:r>
      <w:r w:rsidRPr="00787408">
        <w:rPr>
          <w:rFonts w:ascii="Times New Roman" w:hAnsi="Times New Roman" w:cs="Times New Roman"/>
          <w:sz w:val="28"/>
          <w:szCs w:val="28"/>
        </w:rPr>
        <w:t>-х классах;</w:t>
      </w:r>
    </w:p>
    <w:p w:rsidR="009A3029" w:rsidRPr="00787408" w:rsidRDefault="009A3029" w:rsidP="009A3029">
      <w:pPr>
        <w:pStyle w:val="a3"/>
        <w:ind w:left="0"/>
        <w:rPr>
          <w:szCs w:val="28"/>
        </w:rPr>
      </w:pPr>
      <w:r w:rsidRPr="00787408">
        <w:rPr>
          <w:szCs w:val="28"/>
        </w:rPr>
        <w:tab/>
      </w:r>
      <w:r w:rsidR="001F7F55" w:rsidRPr="00787408">
        <w:rPr>
          <w:szCs w:val="28"/>
        </w:rPr>
        <w:tab/>
      </w:r>
      <w:r w:rsidRPr="00787408">
        <w:rPr>
          <w:szCs w:val="28"/>
        </w:rPr>
        <w:t>- создание условий, обеспечивающих постоянное обновление содержания общего образования, дальнейшее развитие муниципальной системы оценки качества образования;</w:t>
      </w:r>
    </w:p>
    <w:p w:rsidR="00E91F2E" w:rsidRPr="00787408" w:rsidRDefault="00E91F2E" w:rsidP="005230BA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-увеличение охвата обучающихся дополнительным образованием;</w:t>
      </w:r>
    </w:p>
    <w:p w:rsidR="00510D69" w:rsidRPr="00787408" w:rsidRDefault="00E91F2E" w:rsidP="0051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- р</w:t>
      </w:r>
      <w:r w:rsidRPr="00787408">
        <w:rPr>
          <w:rFonts w:ascii="Times New Roman" w:hAnsi="Times New Roman" w:cs="Times New Roman"/>
          <w:bCs/>
          <w:iCs/>
          <w:sz w:val="28"/>
          <w:szCs w:val="28"/>
        </w:rPr>
        <w:t>еализация права каждого ребенка дошкольного возраста на качественное и доступное образование;</w:t>
      </w:r>
      <w:r w:rsidRPr="00787408">
        <w:rPr>
          <w:rFonts w:ascii="Times New Roman" w:hAnsi="Times New Roman" w:cs="Times New Roman"/>
          <w:sz w:val="28"/>
          <w:szCs w:val="28"/>
        </w:rPr>
        <w:tab/>
      </w:r>
    </w:p>
    <w:p w:rsidR="00510D69" w:rsidRPr="00787408" w:rsidRDefault="00B270D3" w:rsidP="0051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- предоставление</w:t>
      </w:r>
      <w:r w:rsidR="009A3029" w:rsidRPr="0078740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1F7F55" w:rsidRPr="00787408">
        <w:rPr>
          <w:rFonts w:ascii="Times New Roman" w:hAnsi="Times New Roman" w:cs="Times New Roman"/>
          <w:sz w:val="28"/>
          <w:szCs w:val="28"/>
        </w:rPr>
        <w:t>,</w:t>
      </w:r>
      <w:r w:rsidR="009A3029" w:rsidRPr="00787408">
        <w:rPr>
          <w:rFonts w:ascii="Times New Roman" w:hAnsi="Times New Roman" w:cs="Times New Roman"/>
          <w:sz w:val="28"/>
          <w:szCs w:val="28"/>
        </w:rPr>
        <w:t xml:space="preserve"> в</w:t>
      </w:r>
      <w:r w:rsidR="001F7F55" w:rsidRPr="00787408">
        <w:rPr>
          <w:rFonts w:ascii="Times New Roman" w:hAnsi="Times New Roman" w:cs="Times New Roman"/>
          <w:sz w:val="28"/>
          <w:szCs w:val="28"/>
        </w:rPr>
        <w:t xml:space="preserve"> том числев </w:t>
      </w:r>
      <w:r w:rsidR="009A3029" w:rsidRPr="00787408">
        <w:rPr>
          <w:rFonts w:ascii="Times New Roman" w:hAnsi="Times New Roman" w:cs="Times New Roman"/>
          <w:sz w:val="28"/>
          <w:szCs w:val="28"/>
        </w:rPr>
        <w:t xml:space="preserve">электронном виде. </w:t>
      </w:r>
    </w:p>
    <w:p w:rsidR="009A3029" w:rsidRPr="00787408" w:rsidRDefault="00510D69" w:rsidP="009A3029">
      <w:pPr>
        <w:pStyle w:val="a5"/>
        <w:tabs>
          <w:tab w:val="left" w:pos="0"/>
        </w:tabs>
        <w:rPr>
          <w:szCs w:val="28"/>
        </w:rPr>
      </w:pPr>
      <w:r w:rsidRPr="00787408">
        <w:rPr>
          <w:szCs w:val="28"/>
        </w:rPr>
        <w:tab/>
        <w:t>По состоянию на 01 января 2019</w:t>
      </w:r>
      <w:r w:rsidR="009A3029" w:rsidRPr="00787408">
        <w:rPr>
          <w:szCs w:val="28"/>
        </w:rPr>
        <w:t xml:space="preserve"> года сеть образовательных организаций Петровского г</w:t>
      </w:r>
      <w:r w:rsidR="00B47316" w:rsidRPr="00787408">
        <w:rPr>
          <w:szCs w:val="28"/>
        </w:rPr>
        <w:t>ородского округа представлена 54</w:t>
      </w:r>
      <w:r w:rsidR="009A3029" w:rsidRPr="00787408">
        <w:rPr>
          <w:szCs w:val="28"/>
        </w:rPr>
        <w:t xml:space="preserve"> образовательными организациями, в том числе общеобразовательные организации - 16 казе</w:t>
      </w:r>
      <w:r w:rsidRPr="00787408">
        <w:rPr>
          <w:szCs w:val="28"/>
        </w:rPr>
        <w:t xml:space="preserve">нных и 3 бюджетных, дошкольные образовательные </w:t>
      </w:r>
      <w:r w:rsidR="00B47316" w:rsidRPr="00787408">
        <w:rPr>
          <w:szCs w:val="28"/>
        </w:rPr>
        <w:t>организации - 24</w:t>
      </w:r>
      <w:r w:rsidR="009A3029" w:rsidRPr="00787408">
        <w:rPr>
          <w:szCs w:val="28"/>
        </w:rPr>
        <w:t xml:space="preserve"> казенных и 6 бюджетных, а также 5 организаций дополнительного образования.</w:t>
      </w:r>
    </w:p>
    <w:p w:rsidR="002B0D73" w:rsidRPr="00787408" w:rsidRDefault="00B47316" w:rsidP="00472D9F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7408">
        <w:rPr>
          <w:rFonts w:ascii="Times New Roman" w:hAnsi="Times New Roman" w:cs="Times New Roman"/>
          <w:sz w:val="28"/>
          <w:szCs w:val="28"/>
        </w:rPr>
        <w:t>30 дошкольных образовательных организаций</w:t>
      </w:r>
      <w:r w:rsidR="002B0D73" w:rsidRPr="00787408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 реализуют основную общеобразовательную программу дошкольного образования, а также проводят коррекционную работу. </w:t>
      </w:r>
    </w:p>
    <w:p w:rsidR="000B2C34" w:rsidRPr="00787408" w:rsidRDefault="002B0D73" w:rsidP="000D6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Согласно функционирующей электронной системе учета детей дошкольного возраста к 2019 году в д</w:t>
      </w:r>
      <w:r w:rsidR="00472D9F" w:rsidRPr="00787408">
        <w:rPr>
          <w:rFonts w:ascii="Times New Roman" w:hAnsi="Times New Roman" w:cs="Times New Roman"/>
          <w:sz w:val="28"/>
          <w:szCs w:val="28"/>
        </w:rPr>
        <w:t xml:space="preserve">етских садах городского округа </w:t>
      </w:r>
      <w:r w:rsidRPr="00787408">
        <w:rPr>
          <w:rFonts w:ascii="Times New Roman" w:hAnsi="Times New Roman" w:cs="Times New Roman"/>
          <w:sz w:val="28"/>
          <w:szCs w:val="28"/>
        </w:rPr>
        <w:t xml:space="preserve">достигнут стопроцентный показатель охвата детей в возрасте от 3 до 7 лет </w:t>
      </w:r>
      <w:r w:rsidRPr="00787408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дошкольным образованием. </w:t>
      </w:r>
      <w:r w:rsidR="00472D9F" w:rsidRPr="00787408">
        <w:rPr>
          <w:rFonts w:ascii="Times New Roman" w:hAnsi="Times New Roman" w:cs="Times New Roman"/>
          <w:sz w:val="28"/>
          <w:szCs w:val="28"/>
        </w:rPr>
        <w:t xml:space="preserve">Открытие после реконструкции 4 дополнительных дошкольных групп в детском саду №41 «Сказка» </w:t>
      </w:r>
      <w:r w:rsidR="004C03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2D9F" w:rsidRPr="0078740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72D9F" w:rsidRPr="00787408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472D9F" w:rsidRPr="00787408">
        <w:rPr>
          <w:rFonts w:ascii="Times New Roman" w:hAnsi="Times New Roman" w:cs="Times New Roman"/>
          <w:sz w:val="28"/>
          <w:szCs w:val="28"/>
        </w:rPr>
        <w:t xml:space="preserve"> позволило с уверенностью говорить о том, что задача доступности дошкольного образования в Петровском городском округе решена. </w:t>
      </w:r>
    </w:p>
    <w:p w:rsidR="00477843" w:rsidRPr="00787408" w:rsidRDefault="000D6A99" w:rsidP="000D6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EB7CBD" w:rsidRPr="00787408">
        <w:rPr>
          <w:rFonts w:ascii="Times New Roman" w:hAnsi="Times New Roman" w:cs="Times New Roman"/>
          <w:sz w:val="28"/>
          <w:szCs w:val="28"/>
        </w:rPr>
        <w:t xml:space="preserve">в детских садах </w:t>
      </w:r>
      <w:r w:rsidRPr="00787408">
        <w:rPr>
          <w:rFonts w:ascii="Times New Roman" w:hAnsi="Times New Roman" w:cs="Times New Roman"/>
          <w:sz w:val="28"/>
          <w:szCs w:val="28"/>
        </w:rPr>
        <w:t>4300 мест, фактическая наполняемостьна конец 2018 года составляет 3</w:t>
      </w:r>
      <w:r w:rsidR="000969F4" w:rsidRPr="00787408">
        <w:rPr>
          <w:rFonts w:ascii="Times New Roman" w:hAnsi="Times New Roman" w:cs="Times New Roman"/>
          <w:sz w:val="28"/>
          <w:szCs w:val="28"/>
        </w:rPr>
        <w:t>416</w:t>
      </w:r>
      <w:r w:rsidRPr="00787408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0808E2" w:rsidRPr="00787408">
        <w:rPr>
          <w:rFonts w:ascii="Times New Roman" w:hAnsi="Times New Roman" w:cs="Times New Roman"/>
          <w:sz w:val="28"/>
          <w:szCs w:val="28"/>
        </w:rPr>
        <w:t>Численность детей в дошкольных группах в 2018 годуувеличилась по сравнению с показателем 2017 года</w:t>
      </w:r>
      <w:r w:rsidR="00E06C08" w:rsidRPr="00787408">
        <w:rPr>
          <w:rFonts w:ascii="Times New Roman" w:hAnsi="Times New Roman" w:cs="Times New Roman"/>
          <w:sz w:val="28"/>
          <w:szCs w:val="28"/>
        </w:rPr>
        <w:t>на 62</w:t>
      </w:r>
      <w:r w:rsidR="000808E2" w:rsidRPr="0078740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06C08" w:rsidRPr="00787408">
        <w:rPr>
          <w:rFonts w:ascii="Times New Roman" w:hAnsi="Times New Roman" w:cs="Times New Roman"/>
          <w:sz w:val="28"/>
          <w:szCs w:val="28"/>
        </w:rPr>
        <w:t>а</w:t>
      </w:r>
      <w:r w:rsidR="000808E2" w:rsidRPr="00787408">
        <w:rPr>
          <w:rFonts w:ascii="Times New Roman" w:hAnsi="Times New Roman" w:cs="Times New Roman"/>
          <w:sz w:val="28"/>
          <w:szCs w:val="28"/>
        </w:rPr>
        <w:t>.</w:t>
      </w:r>
      <w:r w:rsidR="00477843" w:rsidRPr="00787408">
        <w:rPr>
          <w:rFonts w:ascii="Times New Roman" w:hAnsi="Times New Roman" w:cs="Times New Roman"/>
          <w:sz w:val="28"/>
          <w:szCs w:val="28"/>
        </w:rPr>
        <w:t>Последние три года данный показатель стабильно увеличивался благодаря созданию новых дополнительных мест и открытию новых детских садов: 2016г.- 3246 чел., 2017г.-3354 чел.</w:t>
      </w:r>
    </w:p>
    <w:p w:rsidR="000808E2" w:rsidRPr="00787408" w:rsidRDefault="000808E2" w:rsidP="000D6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969F4" w:rsidRPr="00787408">
        <w:rPr>
          <w:rFonts w:ascii="Times New Roman" w:hAnsi="Times New Roman" w:cs="Times New Roman"/>
          <w:sz w:val="28"/>
          <w:szCs w:val="28"/>
        </w:rPr>
        <w:t>31.12</w:t>
      </w:r>
      <w:r w:rsidRPr="00787408">
        <w:rPr>
          <w:rFonts w:ascii="Times New Roman" w:hAnsi="Times New Roman" w:cs="Times New Roman"/>
          <w:sz w:val="28"/>
          <w:szCs w:val="28"/>
        </w:rPr>
        <w:t xml:space="preserve">.2018 года на учете для зачисления в детские сады состоит </w:t>
      </w:r>
      <w:r w:rsidR="000969F4" w:rsidRPr="00787408">
        <w:rPr>
          <w:rFonts w:ascii="Times New Roman" w:hAnsi="Times New Roman" w:cs="Times New Roman"/>
          <w:sz w:val="28"/>
          <w:szCs w:val="28"/>
        </w:rPr>
        <w:t>358</w:t>
      </w:r>
      <w:r w:rsidRPr="00787408">
        <w:rPr>
          <w:rFonts w:ascii="Times New Roman" w:hAnsi="Times New Roman" w:cs="Times New Roman"/>
          <w:sz w:val="28"/>
          <w:szCs w:val="28"/>
        </w:rPr>
        <w:t xml:space="preserve"> детей от 0 до 3 лет</w:t>
      </w:r>
      <w:r w:rsidR="000969F4" w:rsidRPr="00787408">
        <w:rPr>
          <w:rFonts w:ascii="Times New Roman" w:hAnsi="Times New Roman" w:cs="Times New Roman"/>
          <w:sz w:val="28"/>
          <w:szCs w:val="28"/>
        </w:rPr>
        <w:t xml:space="preserve"> (301- город и 57- сельские населенные пункты)</w:t>
      </w:r>
      <w:r w:rsidRPr="00787408">
        <w:rPr>
          <w:rFonts w:ascii="Times New Roman" w:hAnsi="Times New Roman" w:cs="Times New Roman"/>
          <w:sz w:val="28"/>
          <w:szCs w:val="28"/>
        </w:rPr>
        <w:t xml:space="preserve">. </w:t>
      </w:r>
      <w:r w:rsidR="00E06C08" w:rsidRPr="00787408">
        <w:rPr>
          <w:rFonts w:ascii="Times New Roman" w:hAnsi="Times New Roman" w:cs="Times New Roman"/>
          <w:sz w:val="28"/>
          <w:szCs w:val="28"/>
        </w:rPr>
        <w:t xml:space="preserve">В сравнении с 2017 годом это число сократилось на 272 ребенка. </w:t>
      </w:r>
      <w:r w:rsidRPr="00787408">
        <w:rPr>
          <w:rFonts w:ascii="Times New Roman" w:hAnsi="Times New Roman" w:cs="Times New Roman"/>
          <w:sz w:val="28"/>
          <w:szCs w:val="28"/>
        </w:rPr>
        <w:t>Обеспечение местами детей до 3-х лет- новая задача, поставленная Президентом России, решение которой потребует проведения работы по созданию соответствующей предметно-развивающей среды и формированию кадров.</w:t>
      </w:r>
    </w:p>
    <w:p w:rsidR="000D6A99" w:rsidRPr="00787408" w:rsidRDefault="000D6A99" w:rsidP="00EB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FD" w:rsidRPr="00787408" w:rsidRDefault="009A3029" w:rsidP="005E1AFD">
      <w:pPr>
        <w:pStyle w:val="a5"/>
        <w:tabs>
          <w:tab w:val="left" w:pos="0"/>
        </w:tabs>
        <w:rPr>
          <w:szCs w:val="28"/>
        </w:rPr>
      </w:pPr>
      <w:r w:rsidRPr="00787408">
        <w:rPr>
          <w:szCs w:val="28"/>
        </w:rPr>
        <w:tab/>
      </w:r>
      <w:r w:rsidR="005E1AFD" w:rsidRPr="00787408">
        <w:rPr>
          <w:szCs w:val="28"/>
        </w:rPr>
        <w:t>В целях обеспечения государственных гарантий реализации основных образовательных программ и доступности образования в системе общего образования в городском округе функционируют 19 общеобразовательных организаций, реализующих основные образовательные программы начального общего, основного общего</w:t>
      </w:r>
      <w:r w:rsidR="00EB7CBD" w:rsidRPr="00787408">
        <w:rPr>
          <w:szCs w:val="28"/>
        </w:rPr>
        <w:t xml:space="preserve"> и среднего общего образования. </w:t>
      </w:r>
      <w:r w:rsidR="002A5E1D" w:rsidRPr="00787408">
        <w:rPr>
          <w:rFonts w:ascii="TimesNewRomanPSMT" w:hAnsi="TimesNewRomanPSMT"/>
          <w:szCs w:val="28"/>
        </w:rPr>
        <w:t xml:space="preserve">Деятельность общеобразовательных организаций </w:t>
      </w:r>
      <w:r w:rsidR="002A5E1D" w:rsidRPr="00787408">
        <w:rPr>
          <w:szCs w:val="28"/>
        </w:rPr>
        <w:t>Петровског</w:t>
      </w:r>
      <w:r w:rsidR="002A5E1D" w:rsidRPr="00787408">
        <w:rPr>
          <w:rFonts w:ascii="TimesNewRomanPSMT" w:hAnsi="TimesNewRomanPSMT"/>
          <w:szCs w:val="28"/>
        </w:rPr>
        <w:t xml:space="preserve">о городского округа, среди которых одна гимназия и один лицей, направлена на решение задач повышения качества образования. </w:t>
      </w:r>
      <w:r w:rsidR="002A5E1D" w:rsidRPr="00787408">
        <w:rPr>
          <w:szCs w:val="28"/>
        </w:rPr>
        <w:t xml:space="preserve">Две общеобразовательные организации (11%) реализуют программы профильного обучения, одна из них обеспечивает преподавание отдельных предметов на углубленном уровне с 8 класса. </w:t>
      </w:r>
      <w:r w:rsidR="005E1AFD" w:rsidRPr="00787408">
        <w:rPr>
          <w:szCs w:val="28"/>
        </w:rPr>
        <w:t>В Петровском городском округе сформирована нормативная база по созданию условий для получения образования в формах, предусмотренных Федеральным законом от 29.12.2012 № 273-ФЗ «Об образовании в Российской</w:t>
      </w:r>
      <w:r w:rsidR="00EB7CBD" w:rsidRPr="00787408">
        <w:rPr>
          <w:szCs w:val="28"/>
        </w:rPr>
        <w:t xml:space="preserve"> Федерации». Получение</w:t>
      </w:r>
      <w:r w:rsidR="005E1AFD" w:rsidRPr="00787408">
        <w:rPr>
          <w:szCs w:val="28"/>
        </w:rPr>
        <w:t xml:space="preserve"> образования </w:t>
      </w:r>
      <w:r w:rsidR="00EB7CBD" w:rsidRPr="00787408">
        <w:rPr>
          <w:szCs w:val="28"/>
        </w:rPr>
        <w:t>реализуется</w:t>
      </w:r>
      <w:r w:rsidR="005E1AFD" w:rsidRPr="00787408">
        <w:rPr>
          <w:szCs w:val="28"/>
        </w:rPr>
        <w:t>в образовательных организациях в очной и заочной формах, и вне образовательной организации- в форме семейного образования.</w:t>
      </w:r>
    </w:p>
    <w:p w:rsidR="005E1AFD" w:rsidRPr="00787408" w:rsidRDefault="005E1AFD" w:rsidP="00EB7CBD">
      <w:pPr>
        <w:pStyle w:val="a5"/>
        <w:tabs>
          <w:tab w:val="left" w:pos="0"/>
        </w:tabs>
        <w:rPr>
          <w:rFonts w:ascii="TimesNewRomanPSMT" w:hAnsi="TimesNewRomanPSMT"/>
          <w:szCs w:val="28"/>
        </w:rPr>
      </w:pPr>
      <w:r w:rsidRPr="00787408">
        <w:rPr>
          <w:szCs w:val="28"/>
        </w:rPr>
        <w:tab/>
      </w:r>
      <w:r w:rsidR="00510D69" w:rsidRPr="00787408">
        <w:rPr>
          <w:szCs w:val="28"/>
        </w:rPr>
        <w:t>На 01.01.2019</w:t>
      </w:r>
      <w:r w:rsidR="009A3029" w:rsidRPr="00787408">
        <w:rPr>
          <w:szCs w:val="28"/>
        </w:rPr>
        <w:t xml:space="preserve"> года в общеобразовательных организациях </w:t>
      </w:r>
      <w:r w:rsidR="00B270D3" w:rsidRPr="00787408">
        <w:rPr>
          <w:szCs w:val="28"/>
        </w:rPr>
        <w:t xml:space="preserve">округа </w:t>
      </w:r>
      <w:r w:rsidR="009A3029" w:rsidRPr="00787408">
        <w:rPr>
          <w:szCs w:val="28"/>
        </w:rPr>
        <w:t xml:space="preserve">по очной форме обучения </w:t>
      </w:r>
      <w:r w:rsidR="00EB7CBD" w:rsidRPr="00787408">
        <w:rPr>
          <w:szCs w:val="28"/>
        </w:rPr>
        <w:t>обучалось</w:t>
      </w:r>
      <w:r w:rsidR="004C036D">
        <w:rPr>
          <w:szCs w:val="28"/>
        </w:rPr>
        <w:t xml:space="preserve"> </w:t>
      </w:r>
      <w:r w:rsidR="009A3029" w:rsidRPr="00787408">
        <w:rPr>
          <w:szCs w:val="28"/>
        </w:rPr>
        <w:t>6</w:t>
      </w:r>
      <w:r w:rsidR="000B2C34" w:rsidRPr="00787408">
        <w:rPr>
          <w:szCs w:val="28"/>
        </w:rPr>
        <w:t>566</w:t>
      </w:r>
      <w:r w:rsidR="004C036D">
        <w:rPr>
          <w:szCs w:val="28"/>
        </w:rPr>
        <w:t xml:space="preserve"> </w:t>
      </w:r>
      <w:r w:rsidR="009A3029" w:rsidRPr="00787408">
        <w:rPr>
          <w:szCs w:val="28"/>
        </w:rPr>
        <w:t>человек</w:t>
      </w:r>
      <w:r w:rsidR="004C036D">
        <w:rPr>
          <w:szCs w:val="28"/>
        </w:rPr>
        <w:t xml:space="preserve"> </w:t>
      </w:r>
      <w:r w:rsidR="009A3029" w:rsidRPr="00787408">
        <w:rPr>
          <w:szCs w:val="28"/>
        </w:rPr>
        <w:t>(</w:t>
      </w:r>
      <w:r w:rsidR="00510D69" w:rsidRPr="00787408">
        <w:rPr>
          <w:szCs w:val="28"/>
        </w:rPr>
        <w:t xml:space="preserve">в 2017 году-6468, </w:t>
      </w:r>
      <w:r w:rsidR="00EB7CBD" w:rsidRPr="00787408">
        <w:rPr>
          <w:szCs w:val="28"/>
        </w:rPr>
        <w:t>в 2016 году -6388</w:t>
      </w:r>
      <w:r w:rsidR="009A3029" w:rsidRPr="00787408">
        <w:rPr>
          <w:szCs w:val="28"/>
        </w:rPr>
        <w:t>) и</w:t>
      </w:r>
      <w:r w:rsidR="000B2C34" w:rsidRPr="00787408">
        <w:rPr>
          <w:szCs w:val="28"/>
        </w:rPr>
        <w:t>з них 1</w:t>
      </w:r>
      <w:r w:rsidR="009A3029" w:rsidRPr="00787408">
        <w:rPr>
          <w:szCs w:val="28"/>
        </w:rPr>
        <w:t>0</w:t>
      </w:r>
      <w:r w:rsidR="000B2C34" w:rsidRPr="00787408">
        <w:rPr>
          <w:szCs w:val="28"/>
        </w:rPr>
        <w:t>человек</w:t>
      </w:r>
      <w:r w:rsidR="004C036D">
        <w:rPr>
          <w:szCs w:val="28"/>
        </w:rPr>
        <w:t xml:space="preserve"> </w:t>
      </w:r>
      <w:r w:rsidR="00EB7CBD" w:rsidRPr="00787408">
        <w:rPr>
          <w:szCs w:val="28"/>
        </w:rPr>
        <w:t>-</w:t>
      </w:r>
      <w:r w:rsidR="000B2C34" w:rsidRPr="00787408">
        <w:rPr>
          <w:szCs w:val="28"/>
        </w:rPr>
        <w:t xml:space="preserve"> по заочной форме, 2 </w:t>
      </w:r>
      <w:r w:rsidR="00EB7CBD" w:rsidRPr="00787408">
        <w:rPr>
          <w:szCs w:val="28"/>
        </w:rPr>
        <w:t>получали</w:t>
      </w:r>
      <w:r w:rsidR="009A3029" w:rsidRPr="00787408">
        <w:rPr>
          <w:szCs w:val="28"/>
        </w:rPr>
        <w:t xml:space="preserve"> образование вне образовательной организаци</w:t>
      </w:r>
      <w:proofErr w:type="gramStart"/>
      <w:r w:rsidR="009A3029" w:rsidRPr="00787408">
        <w:rPr>
          <w:szCs w:val="28"/>
        </w:rPr>
        <w:t>и-</w:t>
      </w:r>
      <w:proofErr w:type="gramEnd"/>
      <w:r w:rsidR="009A3029" w:rsidRPr="00787408">
        <w:rPr>
          <w:szCs w:val="28"/>
        </w:rPr>
        <w:t xml:space="preserve"> в форме семейного образования.</w:t>
      </w:r>
      <w:r w:rsidR="004C036D">
        <w:rPr>
          <w:szCs w:val="28"/>
        </w:rPr>
        <w:t xml:space="preserve"> </w:t>
      </w:r>
      <w:r w:rsidR="00EB7CBD" w:rsidRPr="00787408">
        <w:rPr>
          <w:szCs w:val="28"/>
        </w:rPr>
        <w:t>Кроме того, созданы</w:t>
      </w:r>
      <w:r w:rsidR="00267921" w:rsidRPr="00787408">
        <w:rPr>
          <w:szCs w:val="28"/>
        </w:rPr>
        <w:t xml:space="preserve"> условия для индивидуального обучения на дому по медицинским рекомендациям. Все дети школьного возраста в соответствии с возрастными медицинскими показателями охвачены обучением.</w:t>
      </w:r>
    </w:p>
    <w:p w:rsidR="00351A53" w:rsidRPr="00787408" w:rsidRDefault="00351A53" w:rsidP="007D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 xml:space="preserve">Главным ресурсом достижения качества образования является успешность введения </w:t>
      </w:r>
      <w:r w:rsidR="00EB7CBD" w:rsidRPr="00787408">
        <w:rPr>
          <w:rFonts w:ascii="Times New Roman" w:hAnsi="Times New Roman"/>
          <w:sz w:val="28"/>
          <w:szCs w:val="28"/>
        </w:rPr>
        <w:t>федеральных образовательных стандартов (далее-</w:t>
      </w:r>
      <w:r w:rsidRPr="00787408">
        <w:rPr>
          <w:rFonts w:ascii="Times New Roman" w:hAnsi="Times New Roman"/>
          <w:sz w:val="28"/>
          <w:szCs w:val="28"/>
        </w:rPr>
        <w:lastRenderedPageBreak/>
        <w:t>ФГОС</w:t>
      </w:r>
      <w:r w:rsidR="00EB7CBD" w:rsidRPr="00787408">
        <w:rPr>
          <w:rFonts w:ascii="Times New Roman" w:hAnsi="Times New Roman"/>
          <w:sz w:val="28"/>
          <w:szCs w:val="28"/>
        </w:rPr>
        <w:t>)</w:t>
      </w:r>
      <w:r w:rsidRPr="00787408">
        <w:rPr>
          <w:rFonts w:ascii="Times New Roman" w:hAnsi="Times New Roman"/>
          <w:sz w:val="28"/>
          <w:szCs w:val="28"/>
        </w:rPr>
        <w:t xml:space="preserve"> на всех уровнях общего образования, реализация которого в 2018-2019 учебном году обеспечена для всех обучающихся образовательных организаций Петровского городского округа с 1 по 8 классы.</w:t>
      </w:r>
    </w:p>
    <w:p w:rsidR="00A35902" w:rsidRPr="00787408" w:rsidRDefault="00055721" w:rsidP="00477843">
      <w:pPr>
        <w:pStyle w:val="2"/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87408">
        <w:rPr>
          <w:sz w:val="28"/>
          <w:szCs w:val="28"/>
        </w:rPr>
        <w:t>Показатель качества знаний</w:t>
      </w:r>
      <w:r w:rsidR="00351A53" w:rsidRPr="00787408">
        <w:rPr>
          <w:sz w:val="28"/>
          <w:szCs w:val="28"/>
        </w:rPr>
        <w:t xml:space="preserve">обучающихся Петровского городского округа </w:t>
      </w:r>
      <w:r w:rsidR="00EB7CBD" w:rsidRPr="00787408">
        <w:rPr>
          <w:sz w:val="28"/>
          <w:szCs w:val="28"/>
        </w:rPr>
        <w:t xml:space="preserve">Ставропольского края </w:t>
      </w:r>
      <w:r w:rsidR="00351A53" w:rsidRPr="00787408">
        <w:rPr>
          <w:sz w:val="28"/>
          <w:szCs w:val="28"/>
        </w:rPr>
        <w:t>по итогам 2017-2018 учебного года составляет 45,9%, что на 0,4% больше по сравнению с прошлым периодом.</w:t>
      </w:r>
    </w:p>
    <w:p w:rsidR="005E1AFD" w:rsidRPr="00787408" w:rsidRDefault="005E1AFD" w:rsidP="0007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 xml:space="preserve">В 2018 году приоритетом деятельности отдела образования являлось также проведение государственной итоговой аттестации, результаты которой легли в основу муниципальной системы оценки качества образования. Особое внимание было уделено проведению единого государственного экзамена. Следует отметить, что на протяжении всего периода проведения ГИА в форме ЕГЭ Петровский район показывает стабильные результаты: </w:t>
      </w:r>
      <w:r w:rsidRPr="00787408">
        <w:rPr>
          <w:rFonts w:ascii="Times New Roman" w:hAnsi="Times New Roman"/>
          <w:sz w:val="28"/>
          <w:szCs w:val="28"/>
        </w:rPr>
        <w:t>Из 243 выпускников 11 классов 17 общеобразовательных организаций освоили государственный образовательный стандарт среднего общего образования 98,77% (240), что выше результатов прошлого года (</w:t>
      </w:r>
      <w:r w:rsidRPr="00787408">
        <w:rPr>
          <w:rFonts w:ascii="Times New Roman" w:hAnsi="Times New Roman" w:cs="Times New Roman"/>
          <w:sz w:val="28"/>
          <w:szCs w:val="28"/>
        </w:rPr>
        <w:t>в 2017 году - 98,55 %).  Хотя в 2018 году, как и в 2017 году</w:t>
      </w:r>
      <w:r w:rsidR="00EB7CBD" w:rsidRPr="00787408">
        <w:rPr>
          <w:rFonts w:ascii="Times New Roman" w:hAnsi="Times New Roman" w:cs="Times New Roman"/>
          <w:sz w:val="28"/>
          <w:szCs w:val="28"/>
        </w:rPr>
        <w:t>,</w:t>
      </w:r>
      <w:r w:rsidRPr="00787408">
        <w:rPr>
          <w:rFonts w:ascii="Times New Roman" w:hAnsi="Times New Roman" w:cs="Times New Roman"/>
          <w:sz w:val="28"/>
          <w:szCs w:val="28"/>
        </w:rPr>
        <w:t xml:space="preserve"> трое обучающихся не смогли преодолеть минимальный порог, установленный </w:t>
      </w:r>
      <w:proofErr w:type="spellStart"/>
      <w:r w:rsidRPr="00787408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787408">
        <w:rPr>
          <w:rFonts w:ascii="Times New Roman" w:hAnsi="Times New Roman" w:cs="Times New Roman"/>
          <w:sz w:val="28"/>
          <w:szCs w:val="28"/>
        </w:rPr>
        <w:t>, по обязательному предмету математика.</w:t>
      </w:r>
      <w:r w:rsidR="005F0270" w:rsidRPr="00787408"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не получили 3 выпускника из МКОУ СОШ №6 им. Г.В. Батищева с. Гофицкое, МКОУ СОШ №14 с. Просянка, МКОУ СОШ №15 п. </w:t>
      </w:r>
      <w:proofErr w:type="spellStart"/>
      <w:r w:rsidR="005F0270" w:rsidRPr="00787408">
        <w:rPr>
          <w:rFonts w:ascii="Times New Roman" w:hAnsi="Times New Roman" w:cs="Times New Roman"/>
          <w:sz w:val="28"/>
          <w:szCs w:val="28"/>
        </w:rPr>
        <w:t>Прикалаусский</w:t>
      </w:r>
      <w:proofErr w:type="spellEnd"/>
      <w:r w:rsidR="005F0270" w:rsidRPr="00787408">
        <w:rPr>
          <w:rFonts w:ascii="Times New Roman" w:hAnsi="Times New Roman" w:cs="Times New Roman"/>
          <w:sz w:val="28"/>
          <w:szCs w:val="28"/>
        </w:rPr>
        <w:t>.</w:t>
      </w:r>
    </w:p>
    <w:p w:rsidR="005E1AFD" w:rsidRPr="00787408" w:rsidRDefault="005E1AFD" w:rsidP="005E1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>По сравнению с 2017 годом средний балл заметно вырос по 7 предметам. Небольшое снижение отмечается по английскому языку, физике, обществознанию.</w:t>
      </w:r>
    </w:p>
    <w:p w:rsidR="005E1AFD" w:rsidRPr="00787408" w:rsidRDefault="005E1AFD" w:rsidP="005E1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 xml:space="preserve">24 выпускника (10%) </w:t>
      </w:r>
      <w:r w:rsidRPr="00787408">
        <w:rPr>
          <w:rFonts w:ascii="Times New Roman" w:hAnsi="Times New Roman"/>
          <w:sz w:val="28"/>
          <w:szCs w:val="28"/>
          <w:shd w:val="clear" w:color="auto" w:fill="FFFFFF"/>
        </w:rPr>
        <w:t xml:space="preserve">из 8 школ Петровского городского округа (МБОУ гимназия №1, МБОУ лицей №3, МБОУ СОШ №4, МКОУ СОШ №8 с. Благодатное, МКОУ СОШ №11 с. </w:t>
      </w:r>
      <w:proofErr w:type="spellStart"/>
      <w:r w:rsidRPr="00787408">
        <w:rPr>
          <w:rFonts w:ascii="Times New Roman" w:hAnsi="Times New Roman"/>
          <w:sz w:val="28"/>
          <w:szCs w:val="28"/>
          <w:shd w:val="clear" w:color="auto" w:fill="FFFFFF"/>
        </w:rPr>
        <w:t>Константиновское</w:t>
      </w:r>
      <w:proofErr w:type="spellEnd"/>
      <w:r w:rsidRPr="00787408">
        <w:rPr>
          <w:rFonts w:ascii="Times New Roman" w:hAnsi="Times New Roman"/>
          <w:sz w:val="28"/>
          <w:szCs w:val="28"/>
          <w:shd w:val="clear" w:color="auto" w:fill="FFFFFF"/>
        </w:rPr>
        <w:t xml:space="preserve">, МКОУ СОШ №16 п. Рогатая Балка, МКОУ СОШ №17 с. Сухая Буйвола, МКОУ СОШ №10 с. Донская Балка) </w:t>
      </w:r>
      <w:r w:rsidRPr="00787408">
        <w:rPr>
          <w:rFonts w:ascii="Times New Roman" w:hAnsi="Times New Roman"/>
          <w:sz w:val="28"/>
          <w:szCs w:val="28"/>
        </w:rPr>
        <w:t>показали высокий уровень освоения программ, получили 90 и более баллов.</w:t>
      </w:r>
    </w:p>
    <w:p w:rsidR="005F0270" w:rsidRPr="00787408" w:rsidRDefault="005F0270" w:rsidP="005F0270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7408">
        <w:rPr>
          <w:rFonts w:ascii="Times New Roman" w:hAnsi="Times New Roman"/>
          <w:sz w:val="28"/>
          <w:szCs w:val="28"/>
          <w:shd w:val="clear" w:color="auto" w:fill="FFFFFF"/>
        </w:rPr>
        <w:t>Безусловный лидер по качеству результатов ЕГЭ 2018 года- гимназия №1, подготовившая 50 выпускников.</w:t>
      </w:r>
    </w:p>
    <w:p w:rsidR="005E1AFD" w:rsidRPr="00787408" w:rsidRDefault="005E1AFD" w:rsidP="005F0270">
      <w:pPr>
        <w:spacing w:after="0" w:line="240" w:lineRule="auto"/>
        <w:ind w:firstLine="708"/>
        <w:jc w:val="both"/>
        <w:rPr>
          <w:rFonts w:cs="Calibri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>Аттестат с отличием и медаль «За особые успехи в учении» (федеральную медаль) в 2018 году получили 43 выпускника–18,1% (в 2017 году – 29), на ЕГЭ они подтвердили своё лидерство</w:t>
      </w:r>
      <w:r w:rsidRPr="00787408">
        <w:rPr>
          <w:rFonts w:ascii="Times New Roman" w:hAnsi="Times New Roman" w:cs="Times New Roman"/>
          <w:sz w:val="28"/>
          <w:szCs w:val="28"/>
        </w:rPr>
        <w:t xml:space="preserve">. Из них золотыми медалями Ставропольского края были поощрены 36 выпускников, серебряными медалями Ставропольского края - 4 выпускника. </w:t>
      </w:r>
    </w:p>
    <w:p w:rsidR="005E1AFD" w:rsidRPr="00787408" w:rsidRDefault="005E1AFD" w:rsidP="005E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>В этом году успешно сдали основной государственный экзамен и получили аттестат об основном общем образовании 571 девятиклассник из 19 школ округа, из ни</w:t>
      </w:r>
      <w:r w:rsidR="00EB7CBD" w:rsidRPr="00787408">
        <w:rPr>
          <w:rFonts w:ascii="Times New Roman" w:hAnsi="Times New Roman"/>
          <w:sz w:val="28"/>
          <w:szCs w:val="28"/>
        </w:rPr>
        <w:t xml:space="preserve">х с отличием –49 (на 1 чел. </w:t>
      </w:r>
      <w:r w:rsidRPr="00787408">
        <w:rPr>
          <w:rFonts w:ascii="Times New Roman" w:hAnsi="Times New Roman"/>
          <w:sz w:val="28"/>
          <w:szCs w:val="28"/>
        </w:rPr>
        <w:t>больше показателя прошлого года). Приятно, что по сравнению с прошлым годом средний балл по 7 предметам вырос, пусть и незначительно, а вот по русскому языку, химии, английскому языку, наоборот, снизился.</w:t>
      </w:r>
    </w:p>
    <w:p w:rsidR="005E1AFD" w:rsidRPr="00787408" w:rsidRDefault="005E1AFD" w:rsidP="005E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 xml:space="preserve">Исходя из важности данного вопроса, перед отделом образования и общеобразовательными организациями остаётся приоритетом на настоящий </w:t>
      </w:r>
      <w:r w:rsidRPr="00787408">
        <w:rPr>
          <w:rFonts w:ascii="Times New Roman" w:hAnsi="Times New Roman" w:cs="Times New Roman"/>
          <w:sz w:val="28"/>
          <w:szCs w:val="28"/>
        </w:rPr>
        <w:lastRenderedPageBreak/>
        <w:t>момент результативная подготовка к государственной итоговой аттестации, а также проведение экзаменов в полном соответствии с требованиями федерального законодательства.</w:t>
      </w:r>
    </w:p>
    <w:p w:rsidR="00A35902" w:rsidRPr="00787408" w:rsidRDefault="005E1AFD" w:rsidP="005E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>Как показывает статистика более 54% выпускников 9 класса и 77,4% выпускников 11 класса текущего года поступили в профессиональные образовательные организации. 106 человек (56,4%) из 188 сделали выбор в пользу ВУЗов Ставропольского края.</w:t>
      </w:r>
      <w:r w:rsidRPr="00787408">
        <w:rPr>
          <w:rFonts w:ascii="Times New Roman" w:hAnsi="Times New Roman" w:cs="Times New Roman"/>
          <w:sz w:val="28"/>
          <w:szCs w:val="28"/>
        </w:rPr>
        <w:t xml:space="preserve"> В летний период была продолжена работа по организации целевого обучения граждан в образовательных организациях высшего образования Ставропольского края. Но состоянию на 01.09.2018 года целевое обучение в вузах Ставропольского края проходят 9 выпускников, большинство из них (6 чел.)- в Ставропольском государственном медицинском университете.</w:t>
      </w:r>
    </w:p>
    <w:p w:rsidR="0083113A" w:rsidRPr="00787408" w:rsidRDefault="00EC3E1F" w:rsidP="00831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 xml:space="preserve">В числе ключевых задач </w:t>
      </w:r>
      <w:r w:rsidR="0083113A" w:rsidRPr="00787408">
        <w:rPr>
          <w:rFonts w:ascii="Times New Roman" w:hAnsi="Times New Roman"/>
          <w:sz w:val="28"/>
          <w:szCs w:val="28"/>
        </w:rPr>
        <w:t xml:space="preserve">системы образования - формирование эффективной системы поддержки и развития способностей и талантов у детей и молодежи. </w:t>
      </w:r>
      <w:r w:rsidR="0083113A" w:rsidRPr="00787408">
        <w:rPr>
          <w:rFonts w:ascii="Times New Roman" w:hAnsi="Times New Roman" w:cs="Times New Roman"/>
          <w:sz w:val="28"/>
          <w:szCs w:val="28"/>
        </w:rPr>
        <w:t>Работа с одаренными детьми ведется через организацию научного общества школьников, научно практические конференции, олимпиады по предметам, творческие конкурсы, систему дополнительного образования, элективные курсы по выбору, профильное обучение.</w:t>
      </w:r>
      <w:r w:rsidR="0083113A" w:rsidRPr="00787408">
        <w:rPr>
          <w:rFonts w:ascii="Times New Roman" w:hAnsi="Times New Roman"/>
          <w:sz w:val="28"/>
          <w:szCs w:val="28"/>
        </w:rPr>
        <w:t>Включенность учащихся в олимпиадное движение Петровского городского округа растет, становится все более масс</w:t>
      </w:r>
      <w:r w:rsidRPr="00787408">
        <w:rPr>
          <w:rFonts w:ascii="Times New Roman" w:hAnsi="Times New Roman"/>
          <w:sz w:val="28"/>
          <w:szCs w:val="28"/>
        </w:rPr>
        <w:t>овой. В 2018 году 245 учащихся</w:t>
      </w:r>
      <w:r w:rsidR="0083113A" w:rsidRPr="00787408">
        <w:rPr>
          <w:rFonts w:ascii="Times New Roman" w:hAnsi="Times New Roman"/>
          <w:sz w:val="28"/>
          <w:szCs w:val="28"/>
        </w:rPr>
        <w:t xml:space="preserve"> стали победителями и призерами муниципального этапа всероссийской олимпиады школьников, что на 71 человека больше, чем в прошлом году.</w:t>
      </w:r>
    </w:p>
    <w:p w:rsidR="0083113A" w:rsidRPr="00787408" w:rsidRDefault="0083113A" w:rsidP="00831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>Региональный этап всероссийской олимпиады принес в копилку Петровского района 23 награды: 5 побед и 18 призовых мест.В числе лучших в крае гимназия №1-5 победителей и 9 призеров по таким предметам как история, обществознание, информатика, география, право, физическая культура. Давыдова Александра и Потапенко Павел из гимназии №1 приняли участие в заключительном этапе олимпиады по обществознанию и географии.</w:t>
      </w:r>
    </w:p>
    <w:p w:rsidR="00477843" w:rsidRPr="00787408" w:rsidRDefault="00477843" w:rsidP="00477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7408">
        <w:rPr>
          <w:rFonts w:ascii="Times New Roman" w:hAnsi="Times New Roman"/>
          <w:sz w:val="28"/>
          <w:szCs w:val="28"/>
          <w:shd w:val="clear" w:color="auto" w:fill="FFFFFF"/>
        </w:rPr>
        <w:t xml:space="preserve">Для получения без дискриминации качественного дошкольного образования детьми с ограниченными возможностями здоровья в дошкольных образовательных организациях Петровского городского округа создаются необходимые условия для диагностики и коррекции нарушений развития и социальной адаптации. </w:t>
      </w:r>
      <w:r w:rsidRPr="00787408">
        <w:rPr>
          <w:rFonts w:ascii="TimesNewRomanPSMT" w:hAnsi="TimesNewRomanPSMT"/>
          <w:sz w:val="28"/>
          <w:szCs w:val="28"/>
        </w:rPr>
        <w:t xml:space="preserve">С целью создания условий для удовлетворения особых образовательных потребностей детей, имеющих отклонения в здоровье </w:t>
      </w:r>
      <w:r w:rsidR="0083113A" w:rsidRPr="00787408">
        <w:rPr>
          <w:rFonts w:ascii="TimesNewRomanPSMT" w:hAnsi="TimesNewRomanPSMT"/>
          <w:sz w:val="28"/>
          <w:szCs w:val="28"/>
        </w:rPr>
        <w:t xml:space="preserve">работает </w:t>
      </w:r>
      <w:r w:rsidR="00582E02">
        <w:rPr>
          <w:rFonts w:ascii="Times New Roman" w:hAnsi="Times New Roman"/>
          <w:sz w:val="28"/>
          <w:szCs w:val="28"/>
        </w:rPr>
        <w:t>26 коррекционных групп</w:t>
      </w:r>
      <w:r w:rsidRPr="00787408">
        <w:rPr>
          <w:rFonts w:ascii="Times New Roman" w:hAnsi="Times New Roman"/>
          <w:sz w:val="28"/>
          <w:szCs w:val="28"/>
        </w:rPr>
        <w:t xml:space="preserve"> (д</w:t>
      </w:r>
      <w:r w:rsidR="00582E02">
        <w:rPr>
          <w:rFonts w:ascii="Times New Roman" w:hAnsi="Times New Roman"/>
          <w:sz w:val="28"/>
          <w:szCs w:val="28"/>
        </w:rPr>
        <w:t>ля детей с нарушениями речи - 23</w:t>
      </w:r>
      <w:r w:rsidRPr="00787408">
        <w:rPr>
          <w:rFonts w:ascii="Times New Roman" w:hAnsi="Times New Roman"/>
          <w:sz w:val="28"/>
          <w:szCs w:val="28"/>
        </w:rPr>
        <w:t>, с нарушениями зрения -3).</w:t>
      </w:r>
    </w:p>
    <w:p w:rsidR="00C16FF7" w:rsidRPr="00787408" w:rsidRDefault="00C16FF7" w:rsidP="0083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С 01.09.2018 года 14 детских сада (45,2%) осуществляют коррекцию имеющихся отклонений в развитии и здоровье дошкольников на раннем этапе по следующим направлениям:</w:t>
      </w:r>
    </w:p>
    <w:p w:rsidR="00C16FF7" w:rsidRPr="00787408" w:rsidRDefault="00C16FF7" w:rsidP="0083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- коррекция</w:t>
      </w:r>
      <w:r w:rsidR="0083113A" w:rsidRPr="00787408">
        <w:rPr>
          <w:rFonts w:ascii="Times New Roman" w:hAnsi="Times New Roman" w:cs="Times New Roman"/>
          <w:sz w:val="28"/>
          <w:szCs w:val="28"/>
        </w:rPr>
        <w:t xml:space="preserve"> нарушений зрения – 3 группы, 39 человек</w:t>
      </w:r>
      <w:r w:rsidRPr="00787408">
        <w:rPr>
          <w:rFonts w:ascii="Times New Roman" w:hAnsi="Times New Roman" w:cs="Times New Roman"/>
          <w:sz w:val="28"/>
          <w:szCs w:val="28"/>
        </w:rPr>
        <w:t xml:space="preserve"> (ДОУ № 8 «Малютка»); </w:t>
      </w:r>
    </w:p>
    <w:p w:rsidR="0083113A" w:rsidRPr="00787408" w:rsidRDefault="00C16FF7" w:rsidP="006E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lastRenderedPageBreak/>
        <w:t xml:space="preserve">- коррекция нарушений речи – 23 группы, </w:t>
      </w:r>
      <w:r w:rsidR="0083113A" w:rsidRPr="00787408">
        <w:rPr>
          <w:rFonts w:ascii="Times New Roman" w:hAnsi="Times New Roman" w:cs="Times New Roman"/>
          <w:sz w:val="28"/>
          <w:szCs w:val="28"/>
        </w:rPr>
        <w:t>287 детей</w:t>
      </w:r>
      <w:r w:rsidRPr="00787408">
        <w:rPr>
          <w:rFonts w:ascii="Times New Roman" w:hAnsi="Times New Roman" w:cs="Times New Roman"/>
          <w:sz w:val="28"/>
          <w:szCs w:val="28"/>
        </w:rPr>
        <w:t xml:space="preserve"> (ДОУ № 4 «Ромашка», № 24 «Полянка», № 33 «Аленка», № 16 «Березка», № 41 «Сказка», № 38 «Колокольчик», № 10 «Березка», № 40 «Улыбка», № 36 «Ласточка», № 26 «Солнышко», № 47 «Радуга», № 48 «Одуванчик», №20 «Буратино»).</w:t>
      </w:r>
    </w:p>
    <w:p w:rsidR="00C16FF7" w:rsidRPr="00787408" w:rsidRDefault="0083113A" w:rsidP="006E3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В целом, 326 детей, посещающих 14 компенсирующих групп, были охвачены коррекционной помощью (9,5% от общего количества воспитанников детских садов).</w:t>
      </w:r>
      <w:r w:rsidR="006E3739" w:rsidRPr="00787408">
        <w:rPr>
          <w:rFonts w:ascii="Times New Roman" w:hAnsi="Times New Roman" w:cs="Times New Roman"/>
          <w:sz w:val="28"/>
          <w:szCs w:val="28"/>
        </w:rPr>
        <w:t xml:space="preserve"> За последние три года количество дошкольных учреждений, имеющих коррекционные группы, увеличилось в два раза: 2016 год – 7 учреждений, 2017 год  - 13 учреждений, 2018 год – 14 учреждений.</w:t>
      </w:r>
    </w:p>
    <w:p w:rsidR="00477843" w:rsidRPr="00787408" w:rsidRDefault="00477843" w:rsidP="00477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408">
        <w:rPr>
          <w:rFonts w:ascii="TimesNewRomanPSMT" w:hAnsi="TimesNewRomanPSMT"/>
          <w:sz w:val="28"/>
          <w:szCs w:val="28"/>
        </w:rPr>
        <w:t xml:space="preserve">В 2018 году в школах Петровского городского округа получали общее образование 62 ребенка – инвалида, 34 ребенка с ОВЗ, 14 из которых обучаются инклюзивно. Реализуют обучение 16 детей с ОВЗ по адаптированным программам 8 школ округа, с использование дистанционного оборудования -10 человек. </w:t>
      </w:r>
      <w:r w:rsidRPr="00787408">
        <w:rPr>
          <w:rFonts w:ascii="Times New Roman" w:hAnsi="Times New Roman"/>
          <w:bCs/>
          <w:sz w:val="28"/>
          <w:szCs w:val="28"/>
        </w:rPr>
        <w:t>Школы учитывают особые образовательные потребности учеников и внедряют индивидуальные учебные планы.</w:t>
      </w:r>
    </w:p>
    <w:p w:rsidR="00477843" w:rsidRPr="00787408" w:rsidRDefault="00477843" w:rsidP="00477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7408">
        <w:rPr>
          <w:rFonts w:ascii="Times New Roman" w:hAnsi="Times New Roman"/>
          <w:sz w:val="28"/>
          <w:szCs w:val="28"/>
        </w:rPr>
        <w:t xml:space="preserve">В мае 2018 года на базе </w:t>
      </w:r>
      <w:r w:rsidRPr="00787408">
        <w:rPr>
          <w:rFonts w:ascii="Times New Roman" w:hAnsi="Times New Roman"/>
          <w:sz w:val="28"/>
          <w:szCs w:val="28"/>
          <w:shd w:val="clear" w:color="auto" w:fill="FFFFFF" w:themeFill="background1"/>
        </w:rPr>
        <w:t>МКД</w:t>
      </w:r>
      <w:r w:rsidR="00EC3E1F" w:rsidRPr="00787408">
        <w:rPr>
          <w:rFonts w:ascii="Times New Roman" w:hAnsi="Times New Roman"/>
          <w:sz w:val="28"/>
          <w:szCs w:val="28"/>
          <w:shd w:val="clear" w:color="auto" w:fill="FFFFFF" w:themeFill="background1"/>
        </w:rPr>
        <w:t>ОУ ДС комбинированного вида №4 «Ромашка»</w:t>
      </w:r>
      <w:r w:rsidRPr="0078740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г. Светлоград </w:t>
      </w:r>
      <w:r w:rsidRPr="00787408">
        <w:rPr>
          <w:rFonts w:ascii="Times New Roman" w:hAnsi="Times New Roman"/>
          <w:sz w:val="28"/>
          <w:szCs w:val="28"/>
        </w:rPr>
        <w:t>создана Служба Петровского городского округа Ставропольского края по сопровождению системы ранней помощи. Специалистами Службы ведется целенаправленная работа реализации модели межведомственного взаимодействия при оказании ранней помощи детям с нарушениями развития или высоким риском возникновения нарушения развития и их родителям (законным представителям).</w:t>
      </w:r>
    </w:p>
    <w:p w:rsidR="00477843" w:rsidRPr="00787408" w:rsidRDefault="00477843" w:rsidP="004778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 xml:space="preserve">В Петровском городском округе оказывать консультативно-методическое и практическое сопровождение педагогов образовательных организаций и родителей при работе с детьми- инвалидами, детьми с ОВЗ и их успешной социализации призван один из 15 </w:t>
      </w:r>
      <w:proofErr w:type="spellStart"/>
      <w:r w:rsidRPr="00787408">
        <w:rPr>
          <w:rFonts w:ascii="Times New Roman" w:hAnsi="Times New Roman"/>
          <w:sz w:val="28"/>
          <w:szCs w:val="28"/>
        </w:rPr>
        <w:t>Ресурных</w:t>
      </w:r>
      <w:proofErr w:type="spellEnd"/>
      <w:r w:rsidRPr="00787408">
        <w:rPr>
          <w:rFonts w:ascii="Times New Roman" w:hAnsi="Times New Roman"/>
          <w:sz w:val="28"/>
          <w:szCs w:val="28"/>
        </w:rPr>
        <w:t xml:space="preserve"> центров созданных в крае – это Ресурсный центр, действующий как структурное подразделение  ГКОУ «Специальная (коррекционная) школа – интернат №17».</w:t>
      </w:r>
    </w:p>
    <w:p w:rsidR="00477843" w:rsidRPr="00787408" w:rsidRDefault="00477843" w:rsidP="00477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ab/>
        <w:t>С 1 января 2018г. на базе МКУ ДО «Районный детский экологический центр» открыта краевая инновационная площадка по теме: «Система экологического образования детей с ОВЗ как средство успешной социализации». В рамках инновационной площадки в 2018-2019 учебном году планируется проведение туристических слетов для детей с ОВЗ «Шаг навстречу».</w:t>
      </w:r>
    </w:p>
    <w:p w:rsidR="005E1AFD" w:rsidRPr="00787408" w:rsidRDefault="00477843" w:rsidP="00C16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eastAsia="Calibri" w:hAnsi="Times New Roman" w:cs="Times New Roman"/>
          <w:sz w:val="28"/>
          <w:szCs w:val="28"/>
        </w:rPr>
        <w:t xml:space="preserve">Отдел образования администрации Петровского городского округа взаимодействует с </w:t>
      </w:r>
      <w:r w:rsidRPr="0078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«Центром психолого-педагогической реабилитации и коррекции» в г. Михайловске в рамках реализации ИПРА детей-инвалидов. </w:t>
      </w:r>
      <w:r w:rsidR="008C6050" w:rsidRPr="0078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 Петровском</w:t>
      </w:r>
      <w:r w:rsidRPr="0078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="00EC3E1F" w:rsidRPr="0078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ородском округе на 01.09.2018</w:t>
      </w:r>
      <w:r w:rsidRPr="00787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находится 165 ИПРА, разрабатывается перечень мероприятий для их реализации. </w:t>
      </w:r>
      <w:r w:rsidRPr="00787408">
        <w:rPr>
          <w:rFonts w:ascii="Times New Roman" w:eastAsia="Times New Roman" w:hAnsi="Times New Roman" w:cs="Times New Roman"/>
          <w:sz w:val="28"/>
          <w:szCs w:val="28"/>
        </w:rPr>
        <w:t>Специальные условия для беспрепятственного доступа в здание образовательной организации (пандусы) имеются только в 10 образовательных организациях.</w:t>
      </w:r>
    </w:p>
    <w:p w:rsidR="008C6050" w:rsidRPr="00787408" w:rsidRDefault="008C6050" w:rsidP="008C60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lastRenderedPageBreak/>
        <w:t>С целью создания условий для занятий физической культурой и спортом в Петровском городском округе проведена работа не только по проведению ремонта спортивных залов и объектов спорта, но и обеспечивается удовлетворение интересов учащихся посредством развития системы дополнительного образования. В общеобразовательных организациях Петровского городского округа Ставропольского края в 2017 - 2018 учебном году функционировали 57 детских и юношеских спортивных секций, кружков, три спортивн</w:t>
      </w:r>
      <w:r w:rsidR="00EC3E1F" w:rsidRPr="00787408">
        <w:rPr>
          <w:rFonts w:ascii="Times New Roman" w:hAnsi="Times New Roman"/>
          <w:sz w:val="28"/>
          <w:szCs w:val="28"/>
        </w:rPr>
        <w:t>ых клуба. С 1 сентября 2018 г.</w:t>
      </w:r>
      <w:r w:rsidRPr="00787408">
        <w:rPr>
          <w:rFonts w:ascii="Times New Roman" w:hAnsi="Times New Roman"/>
          <w:sz w:val="28"/>
          <w:szCs w:val="28"/>
        </w:rPr>
        <w:t xml:space="preserve"> на условиях договора о сетевом взаимодействии с МКУ ДО «Районной комплексной детско-юношеской спортивной школой» открыт первый в </w:t>
      </w:r>
      <w:r w:rsidR="00EC3E1F" w:rsidRPr="00787408">
        <w:rPr>
          <w:rFonts w:ascii="Times New Roman" w:hAnsi="Times New Roman"/>
          <w:sz w:val="28"/>
          <w:szCs w:val="28"/>
        </w:rPr>
        <w:t xml:space="preserve">Петровском городском </w:t>
      </w:r>
      <w:r w:rsidRPr="00787408">
        <w:rPr>
          <w:rFonts w:ascii="Times New Roman" w:hAnsi="Times New Roman"/>
          <w:sz w:val="28"/>
          <w:szCs w:val="28"/>
        </w:rPr>
        <w:t xml:space="preserve">округе спортивный класс на базе МКОУ СОШ №2 г. Светлограда. В спортивном классе обеспечивается рациональное сочетание образовательного и тренировочного процессов, </w:t>
      </w:r>
      <w:r w:rsidR="00EC3E1F" w:rsidRPr="00787408">
        <w:rPr>
          <w:rFonts w:ascii="Times New Roman" w:hAnsi="Times New Roman"/>
          <w:sz w:val="28"/>
          <w:szCs w:val="28"/>
        </w:rPr>
        <w:t xml:space="preserve">ведется </w:t>
      </w:r>
      <w:r w:rsidRPr="00787408">
        <w:rPr>
          <w:rFonts w:ascii="Times New Roman" w:hAnsi="Times New Roman"/>
          <w:sz w:val="28"/>
          <w:szCs w:val="28"/>
        </w:rPr>
        <w:t xml:space="preserve">спортивная подготовка по волейболу и футболу. </w:t>
      </w:r>
    </w:p>
    <w:p w:rsidR="008C6050" w:rsidRPr="00787408" w:rsidRDefault="008C6050" w:rsidP="008C60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>В 2017-2018 учебном году прошли тесты ГТО 200 обучающихся</w:t>
      </w:r>
      <w:r w:rsidR="002C1FEA" w:rsidRPr="00787408">
        <w:rPr>
          <w:rFonts w:ascii="Times New Roman" w:hAnsi="Times New Roman"/>
          <w:sz w:val="28"/>
          <w:szCs w:val="28"/>
        </w:rPr>
        <w:t xml:space="preserve">, что на 35 человек больше прошлогоднего показателя. </w:t>
      </w:r>
      <w:r w:rsidRPr="00787408">
        <w:rPr>
          <w:rFonts w:ascii="Times New Roman" w:hAnsi="Times New Roman"/>
          <w:sz w:val="28"/>
          <w:szCs w:val="28"/>
        </w:rPr>
        <w:t>Анализируя результаты, отмечаем, что количество детей, получивших золотые</w:t>
      </w:r>
      <w:r w:rsidR="002C1FEA" w:rsidRPr="00787408">
        <w:rPr>
          <w:rFonts w:ascii="Times New Roman" w:hAnsi="Times New Roman"/>
          <w:sz w:val="28"/>
          <w:szCs w:val="28"/>
        </w:rPr>
        <w:t xml:space="preserve"> (62 чел./ +29 чел.</w:t>
      </w:r>
      <w:proofErr w:type="gramStart"/>
      <w:r w:rsidR="002C1FEA" w:rsidRPr="00787408">
        <w:rPr>
          <w:rFonts w:ascii="Times New Roman" w:hAnsi="Times New Roman"/>
          <w:sz w:val="28"/>
          <w:szCs w:val="28"/>
        </w:rPr>
        <w:t>)</w:t>
      </w:r>
      <w:r w:rsidR="00EC3E1F" w:rsidRPr="00787408">
        <w:rPr>
          <w:rFonts w:ascii="Times New Roman" w:hAnsi="Times New Roman"/>
          <w:sz w:val="28"/>
          <w:szCs w:val="28"/>
        </w:rPr>
        <w:t>и</w:t>
      </w:r>
      <w:proofErr w:type="gramEnd"/>
      <w:r w:rsidR="00EC3E1F" w:rsidRPr="00787408">
        <w:rPr>
          <w:rFonts w:ascii="Times New Roman" w:hAnsi="Times New Roman"/>
          <w:sz w:val="28"/>
          <w:szCs w:val="28"/>
        </w:rPr>
        <w:t xml:space="preserve"> серебряные</w:t>
      </w:r>
      <w:r w:rsidR="002C1FEA" w:rsidRPr="00787408">
        <w:rPr>
          <w:rFonts w:ascii="Times New Roman" w:hAnsi="Times New Roman"/>
          <w:sz w:val="28"/>
          <w:szCs w:val="28"/>
        </w:rPr>
        <w:t xml:space="preserve"> (52 чел./ +12 чел.) </w:t>
      </w:r>
      <w:r w:rsidRPr="00787408">
        <w:rPr>
          <w:rFonts w:ascii="Times New Roman" w:hAnsi="Times New Roman"/>
          <w:sz w:val="28"/>
          <w:szCs w:val="28"/>
        </w:rPr>
        <w:t xml:space="preserve">знаки ГТО увеличивается, число </w:t>
      </w:r>
      <w:r w:rsidR="002C1FEA" w:rsidRPr="00787408">
        <w:rPr>
          <w:rFonts w:ascii="Times New Roman" w:hAnsi="Times New Roman"/>
          <w:sz w:val="28"/>
          <w:szCs w:val="28"/>
        </w:rPr>
        <w:t>бронзовых (12 чел./12 чел.)</w:t>
      </w:r>
      <w:r w:rsidRPr="00787408">
        <w:rPr>
          <w:rFonts w:ascii="Times New Roman" w:hAnsi="Times New Roman"/>
          <w:sz w:val="28"/>
          <w:szCs w:val="28"/>
        </w:rPr>
        <w:t>- на прежнем уровне.</w:t>
      </w:r>
    </w:p>
    <w:p w:rsidR="00D312E3" w:rsidRPr="00787408" w:rsidRDefault="00D312E3" w:rsidP="00D312E3">
      <w:pPr>
        <w:pStyle w:val="2"/>
        <w:shd w:val="clear" w:color="auto" w:fill="auto"/>
        <w:spacing w:after="0" w:line="240" w:lineRule="auto"/>
        <w:ind w:left="40" w:right="20" w:firstLine="520"/>
        <w:jc w:val="both"/>
        <w:rPr>
          <w:sz w:val="28"/>
          <w:szCs w:val="28"/>
        </w:rPr>
      </w:pPr>
      <w:r w:rsidRPr="00787408">
        <w:rPr>
          <w:sz w:val="28"/>
          <w:szCs w:val="28"/>
        </w:rPr>
        <w:t>Отдел образования администрации Петровского городского округа является координатором совместной деятельности по организации и проведению летней оздоровительной кампании детей и подростков.</w:t>
      </w:r>
    </w:p>
    <w:p w:rsidR="00D312E3" w:rsidRPr="00787408" w:rsidRDefault="00D312E3" w:rsidP="00EC3E1F">
      <w:pPr>
        <w:pStyle w:val="ab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 xml:space="preserve">Летом 2018 года на территории округа функционировали 22 лагеря с дневным пребыванием детей (1503 учащихся). </w:t>
      </w:r>
    </w:p>
    <w:p w:rsidR="00D312E3" w:rsidRPr="00787408" w:rsidRDefault="00D312E3" w:rsidP="00EC3E1F">
      <w:pPr>
        <w:pStyle w:val="ab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>Загородный детский оздоровительно-образовательный центр «Родничок» принял в 2018 году 738 детей и подростков из 11 территорий Ставропольского края.</w:t>
      </w:r>
      <w:r w:rsidR="00EC3E1F" w:rsidRPr="00787408">
        <w:rPr>
          <w:rFonts w:ascii="Times New Roman" w:hAnsi="Times New Roman"/>
          <w:sz w:val="28"/>
          <w:szCs w:val="28"/>
        </w:rPr>
        <w:t xml:space="preserve"> Был о</w:t>
      </w:r>
      <w:r w:rsidRPr="00787408">
        <w:rPr>
          <w:rFonts w:ascii="Times New Roman" w:hAnsi="Times New Roman"/>
          <w:sz w:val="28"/>
          <w:szCs w:val="28"/>
        </w:rPr>
        <w:t>рганизован отдых детей в несколько потоков на 55 площадках по ме</w:t>
      </w:r>
      <w:r w:rsidR="00EC3E1F" w:rsidRPr="00787408">
        <w:rPr>
          <w:rFonts w:ascii="Times New Roman" w:hAnsi="Times New Roman"/>
          <w:sz w:val="28"/>
          <w:szCs w:val="28"/>
        </w:rPr>
        <w:t>сту жительства (1217 учащихся).</w:t>
      </w:r>
    </w:p>
    <w:p w:rsidR="00D312E3" w:rsidRPr="00787408" w:rsidRDefault="00D312E3" w:rsidP="004404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 xml:space="preserve">Трудовой занятостью в летний период в 12 ученических производственных бригадах и 7 трудовых объединениях охвачены 857 учащихся. </w:t>
      </w:r>
      <w:r w:rsidR="00440426" w:rsidRPr="0078740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Главным направлением общественно полезного труда </w:t>
      </w:r>
      <w:r w:rsidR="00440426" w:rsidRPr="00787408">
        <w:rPr>
          <w:rFonts w:ascii="Times New Roman" w:hAnsi="Times New Roman" w:cs="Times New Roman"/>
          <w:spacing w:val="-2"/>
          <w:sz w:val="28"/>
          <w:szCs w:val="28"/>
        </w:rPr>
        <w:t xml:space="preserve">школьников </w:t>
      </w:r>
      <w:r w:rsidR="00440426" w:rsidRPr="0078740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средних и </w:t>
      </w:r>
      <w:r w:rsidR="00440426" w:rsidRPr="007874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старших классов, проходивших трудовую практику, являлись работы на школьном учебно-опытном участке, </w:t>
      </w:r>
      <w:r w:rsidR="00440426" w:rsidRPr="00787408">
        <w:rPr>
          <w:rFonts w:ascii="Times New Roman" w:eastAsia="Times New Roman" w:hAnsi="Times New Roman" w:cs="Times New Roman"/>
          <w:spacing w:val="-5"/>
          <w:sz w:val="28"/>
          <w:szCs w:val="28"/>
        </w:rPr>
        <w:t>на школьном дворе, в здании школы.Чере</w:t>
      </w:r>
      <w:r w:rsidR="00440426" w:rsidRPr="00787408">
        <w:rPr>
          <w:rFonts w:ascii="Times New Roman" w:hAnsi="Times New Roman" w:cs="Times New Roman"/>
          <w:spacing w:val="-5"/>
          <w:sz w:val="28"/>
          <w:szCs w:val="28"/>
        </w:rPr>
        <w:t>з ГКУ «Ц</w:t>
      </w:r>
      <w:r w:rsidR="00440426" w:rsidRPr="00787408">
        <w:rPr>
          <w:rFonts w:ascii="Times New Roman" w:eastAsia="Times New Roman" w:hAnsi="Times New Roman" w:cs="Times New Roman"/>
          <w:spacing w:val="-5"/>
          <w:sz w:val="28"/>
          <w:szCs w:val="28"/>
        </w:rPr>
        <w:t>ентр занятости</w:t>
      </w:r>
      <w:r w:rsidR="00440426" w:rsidRPr="00787408">
        <w:rPr>
          <w:rFonts w:ascii="Times New Roman" w:hAnsi="Times New Roman" w:cs="Times New Roman"/>
          <w:spacing w:val="-5"/>
          <w:sz w:val="28"/>
          <w:szCs w:val="28"/>
        </w:rPr>
        <w:t xml:space="preserve"> населения»</w:t>
      </w:r>
      <w:r w:rsidR="00440426" w:rsidRPr="0078740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было трудоустроено 154 </w:t>
      </w:r>
      <w:r w:rsidR="00440426" w:rsidRPr="00787408">
        <w:rPr>
          <w:rFonts w:ascii="Times New Roman" w:hAnsi="Times New Roman" w:cs="Times New Roman"/>
          <w:spacing w:val="-5"/>
          <w:sz w:val="28"/>
          <w:szCs w:val="28"/>
        </w:rPr>
        <w:t>об</w:t>
      </w:r>
      <w:r w:rsidR="00440426" w:rsidRPr="00787408">
        <w:rPr>
          <w:rFonts w:ascii="Times New Roman" w:eastAsia="Times New Roman" w:hAnsi="Times New Roman" w:cs="Times New Roman"/>
          <w:spacing w:val="-5"/>
          <w:sz w:val="28"/>
          <w:szCs w:val="28"/>
        </w:rPr>
        <w:t>уча</w:t>
      </w:r>
      <w:r w:rsidR="00440426" w:rsidRPr="00787408">
        <w:rPr>
          <w:rFonts w:ascii="Times New Roman" w:hAnsi="Times New Roman" w:cs="Times New Roman"/>
          <w:spacing w:val="-5"/>
          <w:sz w:val="28"/>
          <w:szCs w:val="28"/>
        </w:rPr>
        <w:t>ю</w:t>
      </w:r>
      <w:r w:rsidR="00440426" w:rsidRPr="0078740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щихся, работавших </w:t>
      </w:r>
      <w:r w:rsidR="00440426" w:rsidRPr="0078740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0426" w:rsidRPr="00787408">
        <w:rPr>
          <w:rFonts w:ascii="Times New Roman" w:hAnsi="Times New Roman" w:cs="Times New Roman"/>
          <w:sz w:val="28"/>
          <w:szCs w:val="28"/>
        </w:rPr>
        <w:t xml:space="preserve"> благоустройстве</w:t>
      </w:r>
      <w:r w:rsidR="00440426" w:rsidRPr="00787408">
        <w:rPr>
          <w:rFonts w:ascii="Times New Roman" w:eastAsia="Times New Roman" w:hAnsi="Times New Roman" w:cs="Times New Roman"/>
          <w:sz w:val="28"/>
          <w:szCs w:val="28"/>
        </w:rPr>
        <w:t xml:space="preserve"> школ.</w:t>
      </w:r>
    </w:p>
    <w:p w:rsidR="00D312E3" w:rsidRPr="00787408" w:rsidRDefault="00D312E3" w:rsidP="00D312E3">
      <w:pPr>
        <w:pStyle w:val="2"/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87408">
        <w:rPr>
          <w:sz w:val="28"/>
          <w:szCs w:val="28"/>
        </w:rPr>
        <w:t>Дополнительное образование реализуется по программам различной направленности: спортивной, художественной, туристско-краеведческой, технической, естественнонаучной, социально-педагогической и др. в 4 организациях дополнительного образования: МКУ ДО «Дом детского творчества», МКУ ДО «Районный центр детского юношеского технического творчества», МКУ ДО «Районная комплексная детско-юношеская спортивная школа», МКУ ДО «Районный детский экологический центр». Большую популярность имеет еще одно учреждение дополнительного образования- загородный лагерь «Родничок».</w:t>
      </w:r>
    </w:p>
    <w:p w:rsidR="00D312E3" w:rsidRPr="00787408" w:rsidRDefault="00D312E3" w:rsidP="00D3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lastRenderedPageBreak/>
        <w:t>В 4-х организациях дополнительного образования Петровского городского округа по итогам 2018 года были заняты</w:t>
      </w:r>
      <w:r w:rsidR="00780CCF">
        <w:rPr>
          <w:rFonts w:ascii="Times New Roman" w:hAnsi="Times New Roman" w:cs="Times New Roman"/>
          <w:sz w:val="28"/>
          <w:szCs w:val="28"/>
        </w:rPr>
        <w:t xml:space="preserve"> </w:t>
      </w:r>
      <w:r w:rsidR="005D5EE8" w:rsidRPr="00787408">
        <w:rPr>
          <w:rFonts w:ascii="Times New Roman" w:hAnsi="Times New Roman" w:cs="Times New Roman"/>
          <w:sz w:val="28"/>
          <w:szCs w:val="28"/>
        </w:rPr>
        <w:t>4447</w:t>
      </w:r>
      <w:r w:rsidR="00780CCF">
        <w:rPr>
          <w:rFonts w:ascii="Times New Roman" w:hAnsi="Times New Roman" w:cs="Times New Roman"/>
          <w:sz w:val="28"/>
          <w:szCs w:val="28"/>
        </w:rPr>
        <w:t xml:space="preserve"> </w:t>
      </w:r>
      <w:r w:rsidRPr="00787408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5D5EE8" w:rsidRPr="00787408">
        <w:rPr>
          <w:rFonts w:ascii="Times New Roman" w:hAnsi="Times New Roman" w:cs="Times New Roman"/>
          <w:sz w:val="28"/>
          <w:szCs w:val="28"/>
        </w:rPr>
        <w:t xml:space="preserve">в том числе на базе </w:t>
      </w:r>
      <w:r w:rsidRPr="00787408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5D5EE8" w:rsidRPr="00787408">
        <w:rPr>
          <w:rFonts w:ascii="Times New Roman" w:hAnsi="Times New Roman" w:cs="Times New Roman"/>
          <w:sz w:val="28"/>
          <w:szCs w:val="28"/>
        </w:rPr>
        <w:t>организаций-1338</w:t>
      </w:r>
      <w:r w:rsidR="00780CCF">
        <w:rPr>
          <w:rFonts w:ascii="Times New Roman" w:hAnsi="Times New Roman" w:cs="Times New Roman"/>
          <w:sz w:val="28"/>
          <w:szCs w:val="28"/>
        </w:rPr>
        <w:t xml:space="preserve"> </w:t>
      </w:r>
      <w:r w:rsidR="005D5EE8" w:rsidRPr="00787408">
        <w:rPr>
          <w:rFonts w:ascii="Times New Roman" w:hAnsi="Times New Roman" w:cs="Times New Roman"/>
          <w:sz w:val="28"/>
          <w:szCs w:val="28"/>
        </w:rPr>
        <w:t xml:space="preserve">обучающихся. На протяжении последних наблюдается стабильность показателя охвата дошкольников дополнительным образованием. В кружках различной направленности в </w:t>
      </w:r>
      <w:r w:rsidRPr="00787408">
        <w:rPr>
          <w:rFonts w:ascii="Times New Roman" w:hAnsi="Times New Roman" w:cs="Times New Roman"/>
          <w:sz w:val="28"/>
          <w:szCs w:val="28"/>
        </w:rPr>
        <w:t>дошкольн</w:t>
      </w:r>
      <w:r w:rsidR="005D5EE8" w:rsidRPr="00787408">
        <w:rPr>
          <w:rFonts w:ascii="Times New Roman" w:hAnsi="Times New Roman" w:cs="Times New Roman"/>
          <w:sz w:val="28"/>
          <w:szCs w:val="28"/>
        </w:rPr>
        <w:t>ых образовательных организациях занимаются бесплатно1548 детей.</w:t>
      </w:r>
    </w:p>
    <w:p w:rsidR="00D312E3" w:rsidRPr="00787408" w:rsidRDefault="00D312E3" w:rsidP="00D3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В рамках реализации майского Указа Президента №599 по увеличению к 2020 году числа детей в возрасте от 5 до 18 лет, обучающихся по дополнительным образовательным программам, решаются задачи по дальнейшему обеспечению доступных форм занятости во внеурочное время с учетом индивидуаль</w:t>
      </w:r>
      <w:r w:rsidR="00DC673C" w:rsidRPr="00787408">
        <w:rPr>
          <w:rFonts w:ascii="Times New Roman" w:hAnsi="Times New Roman" w:cs="Times New Roman"/>
          <w:sz w:val="28"/>
          <w:szCs w:val="28"/>
        </w:rPr>
        <w:t xml:space="preserve">ных особенностей обучающихся. </w:t>
      </w:r>
    </w:p>
    <w:p w:rsidR="00D312E3" w:rsidRPr="00787408" w:rsidRDefault="00D312E3" w:rsidP="00D312E3">
      <w:pPr>
        <w:pStyle w:val="2"/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87408">
        <w:rPr>
          <w:sz w:val="28"/>
          <w:szCs w:val="28"/>
        </w:rPr>
        <w:t xml:space="preserve">Действенным механизмом повышения эффективности воспитательной работы служит включение школьников Петровского городского округа в инициативы Российского Движения Школьников, </w:t>
      </w:r>
      <w:proofErr w:type="spellStart"/>
      <w:r w:rsidRPr="00787408">
        <w:rPr>
          <w:sz w:val="28"/>
          <w:szCs w:val="28"/>
        </w:rPr>
        <w:t>Юнармии</w:t>
      </w:r>
      <w:proofErr w:type="spellEnd"/>
      <w:r w:rsidRPr="00787408">
        <w:rPr>
          <w:sz w:val="28"/>
          <w:szCs w:val="28"/>
        </w:rPr>
        <w:t xml:space="preserve">. </w:t>
      </w:r>
    </w:p>
    <w:p w:rsidR="00440426" w:rsidRPr="00787408" w:rsidRDefault="00A118C5" w:rsidP="00D92A69">
      <w:pPr>
        <w:pStyle w:val="ab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 xml:space="preserve">Ежегодно отдел образования и образовательные организации направляют свои усилия на работу по ранней профилактике правонарушений. На начало 2018 года на </w:t>
      </w:r>
      <w:proofErr w:type="spellStart"/>
      <w:r w:rsidRPr="00787408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787408">
        <w:rPr>
          <w:rFonts w:ascii="Times New Roman" w:hAnsi="Times New Roman"/>
          <w:sz w:val="28"/>
          <w:szCs w:val="28"/>
        </w:rPr>
        <w:t xml:space="preserve"> учете состояло 46 учащихся, на учете ОДН и КДН по 18 учащихся. На конец 2018 года показатель снизился: </w:t>
      </w:r>
      <w:r w:rsidR="00D92A69" w:rsidRPr="0078740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D92A69" w:rsidRPr="00787408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787408">
        <w:rPr>
          <w:rFonts w:ascii="Times New Roman" w:hAnsi="Times New Roman"/>
          <w:sz w:val="28"/>
          <w:szCs w:val="28"/>
        </w:rPr>
        <w:t xml:space="preserve"> учет</w:t>
      </w:r>
      <w:r w:rsidR="00D92A69" w:rsidRPr="00787408">
        <w:rPr>
          <w:rFonts w:ascii="Times New Roman" w:hAnsi="Times New Roman"/>
          <w:sz w:val="28"/>
          <w:szCs w:val="28"/>
        </w:rPr>
        <w:t>е</w:t>
      </w:r>
      <w:r w:rsidRPr="00787408">
        <w:rPr>
          <w:rFonts w:ascii="Times New Roman" w:hAnsi="Times New Roman"/>
          <w:sz w:val="28"/>
          <w:szCs w:val="28"/>
        </w:rPr>
        <w:t xml:space="preserve"> – 43 учащихся, </w:t>
      </w:r>
      <w:r w:rsidR="00D92A69" w:rsidRPr="00787408">
        <w:rPr>
          <w:rFonts w:ascii="Times New Roman" w:hAnsi="Times New Roman"/>
          <w:sz w:val="28"/>
          <w:szCs w:val="28"/>
        </w:rPr>
        <w:t xml:space="preserve">на </w:t>
      </w:r>
      <w:r w:rsidRPr="00787408">
        <w:rPr>
          <w:rFonts w:ascii="Times New Roman" w:hAnsi="Times New Roman"/>
          <w:sz w:val="28"/>
          <w:szCs w:val="28"/>
        </w:rPr>
        <w:t>учет</w:t>
      </w:r>
      <w:r w:rsidR="00D92A69" w:rsidRPr="00787408">
        <w:rPr>
          <w:rFonts w:ascii="Times New Roman" w:hAnsi="Times New Roman"/>
          <w:sz w:val="28"/>
          <w:szCs w:val="28"/>
        </w:rPr>
        <w:t>е</w:t>
      </w:r>
      <w:r w:rsidRPr="00787408">
        <w:rPr>
          <w:rFonts w:ascii="Times New Roman" w:hAnsi="Times New Roman"/>
          <w:sz w:val="28"/>
          <w:szCs w:val="28"/>
        </w:rPr>
        <w:t xml:space="preserve"> ОДН и КДН – по 8 учащихся. Однако, в 2018 году в отношении трех обучающихся общеобразовательных учреждений (</w:t>
      </w:r>
      <w:r w:rsidRPr="00787408">
        <w:rPr>
          <w:rFonts w:ascii="Times New Roman" w:hAnsi="Times New Roman"/>
          <w:sz w:val="24"/>
          <w:szCs w:val="24"/>
        </w:rPr>
        <w:t xml:space="preserve">МКОУ СОШ № 12, МБОУ СОШ № 4, МКОУ СОШ № 11) </w:t>
      </w:r>
      <w:r w:rsidRPr="00787408">
        <w:rPr>
          <w:rFonts w:ascii="Times New Roman" w:hAnsi="Times New Roman"/>
          <w:sz w:val="28"/>
          <w:szCs w:val="28"/>
        </w:rPr>
        <w:t>были возбуждены уголовные дела</w:t>
      </w:r>
      <w:r w:rsidR="00D92A69" w:rsidRPr="00787408">
        <w:rPr>
          <w:rFonts w:ascii="Times New Roman" w:hAnsi="Times New Roman"/>
          <w:sz w:val="28"/>
          <w:szCs w:val="28"/>
        </w:rPr>
        <w:t xml:space="preserve">. </w:t>
      </w:r>
      <w:r w:rsidR="00440426" w:rsidRPr="00787408">
        <w:rPr>
          <w:rFonts w:ascii="Times New Roman" w:hAnsi="Times New Roman" w:cs="Times New Roman"/>
          <w:sz w:val="28"/>
          <w:szCs w:val="28"/>
        </w:rPr>
        <w:t>Профилактическая работа по борьбе с правонарушениями и детской преступностью, социально негативными проявлениями в среде несовершеннолетних (</w:t>
      </w:r>
      <w:proofErr w:type="spellStart"/>
      <w:r w:rsidR="00440426" w:rsidRPr="00787408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="00440426" w:rsidRPr="00787408">
        <w:rPr>
          <w:rFonts w:ascii="Times New Roman" w:hAnsi="Times New Roman" w:cs="Times New Roman"/>
          <w:sz w:val="28"/>
          <w:szCs w:val="28"/>
        </w:rPr>
        <w:t>, алкоголизм) осуществляется в подведомственных организациях в различных формах (индивидуальных, групповых, массовых) с детьми и родителями соо</w:t>
      </w:r>
      <w:r w:rsidR="00D92A69" w:rsidRPr="00787408">
        <w:rPr>
          <w:rFonts w:ascii="Times New Roman" w:hAnsi="Times New Roman" w:cs="Times New Roman"/>
          <w:sz w:val="28"/>
          <w:szCs w:val="28"/>
        </w:rPr>
        <w:t>тветственно планам организаций, но требуется принятие дополнительных мер по повышению эффективности профилактических мероприятий с несовершеннолетними.</w:t>
      </w:r>
    </w:p>
    <w:p w:rsidR="00D312E3" w:rsidRPr="00787408" w:rsidRDefault="00440426" w:rsidP="004404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В 2018 году 19 общеобразовательных организаций Петровского городского округа</w:t>
      </w:r>
      <w:r w:rsidR="00D92A69" w:rsidRPr="0078740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87408">
        <w:rPr>
          <w:rFonts w:ascii="Times New Roman" w:hAnsi="Times New Roman" w:cs="Times New Roman"/>
          <w:sz w:val="28"/>
          <w:szCs w:val="28"/>
        </w:rPr>
        <w:t xml:space="preserve"> предоставляли питание детям, как по льготному обеспечению, так и за родительскую плату.</w:t>
      </w:r>
      <w:r w:rsidRPr="0078740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Охват всеми видами питания обучающихся школ округа за 2018 год составил 6468 человек (99%). </w:t>
      </w:r>
      <w:r w:rsidRPr="00787408">
        <w:rPr>
          <w:rFonts w:ascii="Times New Roman" w:hAnsi="Times New Roman" w:cs="Times New Roman"/>
          <w:sz w:val="28"/>
          <w:szCs w:val="28"/>
        </w:rPr>
        <w:t>В 2018 году бесплатным питанием были обеспечены 2354 обучающихся (воспитанников), которые относятся</w:t>
      </w:r>
      <w:r w:rsidR="00D92A69" w:rsidRPr="00787408">
        <w:rPr>
          <w:rFonts w:ascii="Times New Roman" w:hAnsi="Times New Roman" w:cs="Times New Roman"/>
          <w:sz w:val="28"/>
          <w:szCs w:val="28"/>
        </w:rPr>
        <w:t xml:space="preserve"> к</w:t>
      </w:r>
      <w:r w:rsidRPr="00787408">
        <w:rPr>
          <w:rFonts w:ascii="Times New Roman" w:hAnsi="Times New Roman" w:cs="Times New Roman"/>
          <w:sz w:val="28"/>
          <w:szCs w:val="28"/>
        </w:rPr>
        <w:t xml:space="preserve"> категориям детей из многодетных, малообеспеченных семей, детей с ОВЗ, детей-инвалидов, детей-сирот и детей, оставшихся без попечения родителей (опекаемых). За счет средств бюджета округа осуществлялось питание более 1056 детей из социально незащищенных семей на сумму 4 039,20 тыс. руб. Из муниципального бюджета выделено 26 270,28 тыс. </w:t>
      </w:r>
      <w:r w:rsidR="00D92A69" w:rsidRPr="00787408">
        <w:rPr>
          <w:rFonts w:ascii="Times New Roman" w:hAnsi="Times New Roman" w:cs="Times New Roman"/>
          <w:sz w:val="28"/>
          <w:szCs w:val="28"/>
        </w:rPr>
        <w:t xml:space="preserve">руб. </w:t>
      </w:r>
      <w:r w:rsidRPr="00787408">
        <w:rPr>
          <w:rFonts w:ascii="Times New Roman" w:hAnsi="Times New Roman" w:cs="Times New Roman"/>
          <w:sz w:val="28"/>
          <w:szCs w:val="28"/>
        </w:rPr>
        <w:t>на питание детей дошкольного возраста.</w:t>
      </w:r>
    </w:p>
    <w:p w:rsidR="00BE097F" w:rsidRPr="00787408" w:rsidRDefault="003D0502" w:rsidP="00523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lastRenderedPageBreak/>
        <w:t>Важнейшим направлением деятельности и отдела образования, и образовательных организаций в прошедшем году остается</w:t>
      </w:r>
      <w:r w:rsidR="00D92A69" w:rsidRPr="00787408">
        <w:rPr>
          <w:rFonts w:ascii="Times New Roman" w:hAnsi="Times New Roman" w:cs="Times New Roman"/>
          <w:sz w:val="28"/>
          <w:szCs w:val="28"/>
        </w:rPr>
        <w:t xml:space="preserve"> предоставление первоочередных </w:t>
      </w:r>
      <w:r w:rsidRPr="00787408">
        <w:rPr>
          <w:rFonts w:ascii="Times New Roman" w:hAnsi="Times New Roman" w:cs="Times New Roman"/>
          <w:sz w:val="28"/>
          <w:szCs w:val="28"/>
        </w:rPr>
        <w:t xml:space="preserve">муниципальных и государственных услуг </w:t>
      </w:r>
      <w:r w:rsidR="00D92A69" w:rsidRPr="00787408">
        <w:rPr>
          <w:rFonts w:ascii="Times New Roman" w:hAnsi="Times New Roman" w:cs="Times New Roman"/>
          <w:sz w:val="28"/>
          <w:szCs w:val="28"/>
        </w:rPr>
        <w:t xml:space="preserve">в электронном виде. Обновлена </w:t>
      </w:r>
      <w:r w:rsidRPr="00787408">
        <w:rPr>
          <w:rFonts w:ascii="Times New Roman" w:hAnsi="Times New Roman" w:cs="Times New Roman"/>
          <w:sz w:val="28"/>
          <w:szCs w:val="28"/>
        </w:rPr>
        <w:t>нормативно-правовая база, регламентирующая поря</w:t>
      </w:r>
      <w:r w:rsidR="00D92A69" w:rsidRPr="00787408">
        <w:rPr>
          <w:rFonts w:ascii="Times New Roman" w:hAnsi="Times New Roman" w:cs="Times New Roman"/>
          <w:sz w:val="28"/>
          <w:szCs w:val="28"/>
        </w:rPr>
        <w:t xml:space="preserve">док </w:t>
      </w:r>
      <w:r w:rsidRPr="00787408">
        <w:rPr>
          <w:rFonts w:ascii="Times New Roman" w:hAnsi="Times New Roman" w:cs="Times New Roman"/>
          <w:sz w:val="28"/>
          <w:szCs w:val="28"/>
        </w:rPr>
        <w:t>оказания муниципальных услуг (электронные дневники, электронные журналы, электронная очередь в дошкольные образовательные организации). Образовательными организациями отработан механизм оказания услуг в электронной форме.</w:t>
      </w:r>
    </w:p>
    <w:p w:rsidR="00E36EBC" w:rsidRPr="00787408" w:rsidRDefault="00440426" w:rsidP="004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В 2018</w:t>
      </w:r>
      <w:r w:rsidR="003D0502" w:rsidRPr="0078740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D76BE" w:rsidRPr="00787408">
        <w:rPr>
          <w:rFonts w:ascii="Times New Roman" w:hAnsi="Times New Roman" w:cs="Times New Roman"/>
          <w:sz w:val="28"/>
          <w:szCs w:val="28"/>
        </w:rPr>
        <w:t xml:space="preserve">было предоставлено </w:t>
      </w:r>
      <w:r w:rsidR="00001A0B" w:rsidRPr="00787408">
        <w:rPr>
          <w:rFonts w:ascii="Times New Roman" w:hAnsi="Times New Roman" w:cs="Times New Roman"/>
          <w:sz w:val="28"/>
          <w:szCs w:val="28"/>
        </w:rPr>
        <w:t>46302</w:t>
      </w:r>
      <w:r w:rsidR="00BE6CE6" w:rsidRPr="00787408">
        <w:rPr>
          <w:rFonts w:ascii="Times New Roman" w:hAnsi="Times New Roman" w:cs="Times New Roman"/>
          <w:sz w:val="28"/>
          <w:szCs w:val="28"/>
        </w:rPr>
        <w:t xml:space="preserve">муниципальныхи государственныхуслуг, из них </w:t>
      </w:r>
      <w:r w:rsidR="00001A0B" w:rsidRPr="00787408">
        <w:rPr>
          <w:rFonts w:ascii="Times New Roman" w:hAnsi="Times New Roman" w:cs="Times New Roman"/>
          <w:sz w:val="28"/>
          <w:szCs w:val="28"/>
        </w:rPr>
        <w:t>30411</w:t>
      </w:r>
      <w:r w:rsidR="00BE6CE6" w:rsidRPr="00787408">
        <w:rPr>
          <w:rFonts w:ascii="Times New Roman" w:hAnsi="Times New Roman" w:cs="Times New Roman"/>
          <w:sz w:val="28"/>
          <w:szCs w:val="28"/>
        </w:rPr>
        <w:t>услуг</w:t>
      </w:r>
      <w:r w:rsidR="00695F11" w:rsidRPr="00787408">
        <w:rPr>
          <w:rFonts w:ascii="Times New Roman" w:hAnsi="Times New Roman" w:cs="Times New Roman"/>
          <w:sz w:val="28"/>
          <w:szCs w:val="28"/>
        </w:rPr>
        <w:t xml:space="preserve"> в элек</w:t>
      </w:r>
      <w:r w:rsidR="00597D2C" w:rsidRPr="00787408">
        <w:rPr>
          <w:rFonts w:ascii="Times New Roman" w:hAnsi="Times New Roman" w:cs="Times New Roman"/>
          <w:sz w:val="28"/>
          <w:szCs w:val="28"/>
        </w:rPr>
        <w:t xml:space="preserve">тронном виде, что составило </w:t>
      </w:r>
      <w:r w:rsidR="00001A0B" w:rsidRPr="00787408">
        <w:rPr>
          <w:rFonts w:ascii="Times New Roman" w:hAnsi="Times New Roman" w:cs="Times New Roman"/>
          <w:sz w:val="28"/>
          <w:szCs w:val="28"/>
        </w:rPr>
        <w:t>65,7</w:t>
      </w:r>
      <w:r w:rsidR="00695F11" w:rsidRPr="00787408">
        <w:rPr>
          <w:rFonts w:ascii="Times New Roman" w:hAnsi="Times New Roman" w:cs="Times New Roman"/>
          <w:sz w:val="28"/>
          <w:szCs w:val="28"/>
        </w:rPr>
        <w:t xml:space="preserve">%. Однако следует отметить, что в электронном виде </w:t>
      </w:r>
      <w:r w:rsidR="00BE097F" w:rsidRPr="00787408">
        <w:rPr>
          <w:rFonts w:ascii="Times New Roman" w:hAnsi="Times New Roman" w:cs="Times New Roman"/>
          <w:sz w:val="28"/>
          <w:szCs w:val="28"/>
        </w:rPr>
        <w:t xml:space="preserve">предоставляются только муниципальные услуги - </w:t>
      </w:r>
      <w:r w:rsidR="003D0502" w:rsidRPr="00787408">
        <w:rPr>
          <w:rFonts w:ascii="Times New Roman" w:hAnsi="Times New Roman" w:cs="Times New Roman"/>
          <w:sz w:val="28"/>
          <w:szCs w:val="28"/>
        </w:rPr>
        <w:t>прием заявлений, по</w:t>
      </w:r>
      <w:r w:rsidR="007453CF" w:rsidRPr="00787408">
        <w:rPr>
          <w:rFonts w:ascii="Times New Roman" w:hAnsi="Times New Roman" w:cs="Times New Roman"/>
          <w:sz w:val="28"/>
          <w:szCs w:val="28"/>
        </w:rPr>
        <w:t xml:space="preserve">становка на учет и зачисление </w:t>
      </w:r>
      <w:r w:rsidR="00597D2C" w:rsidRPr="00787408">
        <w:rPr>
          <w:rFonts w:ascii="Times New Roman" w:hAnsi="Times New Roman" w:cs="Times New Roman"/>
          <w:sz w:val="28"/>
          <w:szCs w:val="28"/>
        </w:rPr>
        <w:t xml:space="preserve">в </w:t>
      </w:r>
      <w:r w:rsidR="00BE097F" w:rsidRPr="00787408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3D0502" w:rsidRPr="00787408">
        <w:rPr>
          <w:rFonts w:ascii="Times New Roman" w:hAnsi="Times New Roman" w:cs="Times New Roman"/>
          <w:sz w:val="28"/>
          <w:szCs w:val="28"/>
        </w:rPr>
        <w:t>, реализующие основную образовательную программу дошкольного образования (детские са</w:t>
      </w:r>
      <w:r w:rsidR="00BE097F" w:rsidRPr="00787408">
        <w:rPr>
          <w:rFonts w:ascii="Times New Roman" w:hAnsi="Times New Roman" w:cs="Times New Roman"/>
          <w:sz w:val="28"/>
          <w:szCs w:val="28"/>
        </w:rPr>
        <w:t>ды) –</w:t>
      </w:r>
      <w:r w:rsidR="00A07845" w:rsidRPr="00787408">
        <w:rPr>
          <w:rFonts w:ascii="Times New Roman" w:hAnsi="Times New Roman" w:cs="Times New Roman"/>
          <w:sz w:val="28"/>
          <w:szCs w:val="28"/>
        </w:rPr>
        <w:t>1200</w:t>
      </w:r>
      <w:r w:rsidR="002D76BE" w:rsidRPr="0078740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D0502" w:rsidRPr="00787408">
        <w:rPr>
          <w:rFonts w:ascii="Times New Roman" w:hAnsi="Times New Roman" w:cs="Times New Roman"/>
          <w:sz w:val="28"/>
          <w:szCs w:val="28"/>
        </w:rPr>
        <w:t xml:space="preserve">; зачисление в </w:t>
      </w:r>
      <w:r w:rsidR="007453CF" w:rsidRPr="00787408">
        <w:rPr>
          <w:rFonts w:ascii="Times New Roman" w:hAnsi="Times New Roman" w:cs="Times New Roman"/>
          <w:sz w:val="28"/>
          <w:szCs w:val="28"/>
        </w:rPr>
        <w:t>обще</w:t>
      </w:r>
      <w:r w:rsidR="00BE097F" w:rsidRPr="00787408">
        <w:rPr>
          <w:rFonts w:ascii="Times New Roman" w:hAnsi="Times New Roman" w:cs="Times New Roman"/>
          <w:sz w:val="28"/>
          <w:szCs w:val="28"/>
        </w:rPr>
        <w:t>о</w:t>
      </w:r>
      <w:r w:rsidR="00876641" w:rsidRPr="00787408">
        <w:rPr>
          <w:rFonts w:ascii="Times New Roman" w:hAnsi="Times New Roman" w:cs="Times New Roman"/>
          <w:sz w:val="28"/>
          <w:szCs w:val="28"/>
        </w:rPr>
        <w:t>бразовательную организацию –</w:t>
      </w:r>
      <w:r w:rsidR="00A07845" w:rsidRPr="00787408">
        <w:rPr>
          <w:rFonts w:ascii="Times New Roman" w:hAnsi="Times New Roman" w:cs="Times New Roman"/>
          <w:sz w:val="28"/>
          <w:szCs w:val="28"/>
        </w:rPr>
        <w:t>601 заявление</w:t>
      </w:r>
      <w:r w:rsidR="003D0502" w:rsidRPr="00787408">
        <w:rPr>
          <w:rFonts w:ascii="Times New Roman" w:hAnsi="Times New Roman" w:cs="Times New Roman"/>
          <w:sz w:val="28"/>
          <w:szCs w:val="28"/>
        </w:rPr>
        <w:t>; предоставление информации о текущей успеваемости учащихся, ведение электронного дневника и электрон</w:t>
      </w:r>
      <w:r w:rsidR="00876641" w:rsidRPr="00787408">
        <w:rPr>
          <w:rFonts w:ascii="Times New Roman" w:hAnsi="Times New Roman" w:cs="Times New Roman"/>
          <w:sz w:val="28"/>
          <w:szCs w:val="28"/>
        </w:rPr>
        <w:t>ного журнала успеваемости –</w:t>
      </w:r>
      <w:r w:rsidR="002D76BE" w:rsidRPr="00787408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597D2C" w:rsidRPr="00787408">
        <w:rPr>
          <w:rFonts w:ascii="Times New Roman" w:hAnsi="Times New Roman" w:cs="Times New Roman"/>
          <w:sz w:val="28"/>
          <w:szCs w:val="28"/>
        </w:rPr>
        <w:t xml:space="preserve">эта услуга </w:t>
      </w:r>
      <w:r w:rsidR="00DF5791" w:rsidRPr="00787408">
        <w:rPr>
          <w:rFonts w:ascii="Times New Roman" w:hAnsi="Times New Roman" w:cs="Times New Roman"/>
          <w:sz w:val="28"/>
          <w:szCs w:val="28"/>
        </w:rPr>
        <w:t>ежемесячно представляется</w:t>
      </w:r>
      <w:r w:rsidR="00AA1AED" w:rsidRPr="00787408">
        <w:rPr>
          <w:rFonts w:ascii="Times New Roman" w:hAnsi="Times New Roman" w:cs="Times New Roman"/>
          <w:sz w:val="28"/>
          <w:szCs w:val="28"/>
        </w:rPr>
        <w:t>4851 гражданину</w:t>
      </w:r>
      <w:r w:rsidR="003D0502" w:rsidRPr="00787408">
        <w:rPr>
          <w:rFonts w:ascii="Times New Roman" w:hAnsi="Times New Roman" w:cs="Times New Roman"/>
          <w:sz w:val="28"/>
          <w:szCs w:val="28"/>
        </w:rPr>
        <w:t xml:space="preserve">. </w:t>
      </w:r>
      <w:r w:rsidR="00BE6CE6" w:rsidRPr="00787408">
        <w:rPr>
          <w:rFonts w:ascii="Times New Roman" w:hAnsi="Times New Roman" w:cs="Times New Roman"/>
          <w:sz w:val="28"/>
          <w:szCs w:val="28"/>
        </w:rPr>
        <w:t>Отделу образования предстоит ещё продолжить работу в</w:t>
      </w:r>
      <w:r w:rsidR="005230BA" w:rsidRPr="00787408">
        <w:rPr>
          <w:rFonts w:ascii="Times New Roman" w:hAnsi="Times New Roman" w:cs="Times New Roman"/>
          <w:sz w:val="28"/>
          <w:szCs w:val="28"/>
        </w:rPr>
        <w:t xml:space="preserve"> направлении</w:t>
      </w:r>
      <w:r w:rsidR="00BE6CE6" w:rsidRPr="00787408">
        <w:rPr>
          <w:rFonts w:ascii="Times New Roman" w:hAnsi="Times New Roman" w:cs="Times New Roman"/>
          <w:sz w:val="28"/>
          <w:szCs w:val="28"/>
        </w:rPr>
        <w:t xml:space="preserve"> увеличения количества муниципальных и государственных услуг представляемых в электронном виде</w:t>
      </w:r>
      <w:r w:rsidR="005230BA" w:rsidRPr="00787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6C0" w:rsidRPr="00787408" w:rsidRDefault="005F26C0" w:rsidP="005F26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7408">
        <w:rPr>
          <w:rFonts w:ascii="Times New Roman" w:hAnsi="Times New Roman"/>
          <w:sz w:val="28"/>
          <w:szCs w:val="28"/>
        </w:rPr>
        <w:t xml:space="preserve">Кадровый состав системы образования Петровского городского округа включает </w:t>
      </w:r>
      <w:r w:rsidR="00276A40">
        <w:rPr>
          <w:rFonts w:ascii="Times New Roman" w:hAnsi="Times New Roman"/>
          <w:sz w:val="28"/>
          <w:szCs w:val="28"/>
        </w:rPr>
        <w:t>868</w:t>
      </w:r>
      <w:r w:rsidRPr="00787408">
        <w:rPr>
          <w:rFonts w:ascii="Times New Roman" w:hAnsi="Times New Roman"/>
          <w:sz w:val="28"/>
          <w:szCs w:val="28"/>
        </w:rPr>
        <w:t xml:space="preserve"> педагогических и руковод</w:t>
      </w:r>
      <w:r w:rsidR="00276A40">
        <w:rPr>
          <w:rFonts w:ascii="Times New Roman" w:hAnsi="Times New Roman"/>
          <w:sz w:val="28"/>
          <w:szCs w:val="28"/>
        </w:rPr>
        <w:t>ящих работников, среди них – 520 педагогических</w:t>
      </w:r>
      <w:r w:rsidRPr="00787408">
        <w:rPr>
          <w:rFonts w:ascii="Times New Roman" w:hAnsi="Times New Roman"/>
          <w:sz w:val="28"/>
          <w:szCs w:val="28"/>
        </w:rPr>
        <w:t xml:space="preserve"> работник</w:t>
      </w:r>
      <w:r w:rsidR="00276A40">
        <w:rPr>
          <w:rFonts w:ascii="Times New Roman" w:hAnsi="Times New Roman"/>
          <w:sz w:val="28"/>
          <w:szCs w:val="28"/>
        </w:rPr>
        <w:t>ов</w:t>
      </w:r>
      <w:r w:rsidRPr="00787408">
        <w:rPr>
          <w:rFonts w:ascii="Times New Roman" w:hAnsi="Times New Roman"/>
          <w:sz w:val="28"/>
          <w:szCs w:val="28"/>
        </w:rPr>
        <w:t xml:space="preserve"> обще</w:t>
      </w:r>
      <w:r w:rsidR="00276A40">
        <w:rPr>
          <w:rFonts w:ascii="Times New Roman" w:hAnsi="Times New Roman"/>
          <w:sz w:val="28"/>
          <w:szCs w:val="28"/>
        </w:rPr>
        <w:t>образовательных организаций, 281 педагог</w:t>
      </w:r>
      <w:r w:rsidRPr="00787408">
        <w:rPr>
          <w:rFonts w:ascii="Times New Roman" w:hAnsi="Times New Roman"/>
          <w:sz w:val="28"/>
          <w:szCs w:val="28"/>
        </w:rPr>
        <w:t xml:space="preserve"> дошкольных образовательных организаций, 67 педагогов дополнительного образов</w:t>
      </w:r>
      <w:r w:rsidR="00276A40">
        <w:rPr>
          <w:rFonts w:ascii="Times New Roman" w:hAnsi="Times New Roman"/>
          <w:sz w:val="28"/>
          <w:szCs w:val="28"/>
        </w:rPr>
        <w:t>ания</w:t>
      </w:r>
      <w:r w:rsidRPr="0078740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F26C0" w:rsidRPr="00787408" w:rsidRDefault="005F26C0" w:rsidP="005F26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408">
        <w:rPr>
          <w:rFonts w:ascii="Times New Roman" w:hAnsi="Times New Roman"/>
          <w:bCs/>
          <w:sz w:val="28"/>
          <w:szCs w:val="28"/>
        </w:rPr>
        <w:t>В общеобразовательных организациях преобладает показатель педагогических работников со стаже</w:t>
      </w:r>
      <w:r w:rsidR="000B54FC">
        <w:rPr>
          <w:rFonts w:ascii="Times New Roman" w:hAnsi="Times New Roman"/>
          <w:bCs/>
          <w:sz w:val="28"/>
          <w:szCs w:val="28"/>
        </w:rPr>
        <w:t xml:space="preserve">м работы более 20 лет (62,9%), </w:t>
      </w:r>
      <w:r w:rsidRPr="00787408">
        <w:rPr>
          <w:rFonts w:ascii="Times New Roman" w:hAnsi="Times New Roman"/>
          <w:bCs/>
          <w:sz w:val="28"/>
          <w:szCs w:val="28"/>
        </w:rPr>
        <w:t>старше 55 лет- 26,4%. Сохраняется небольшая положительная динамика омоложения кадрового состава отрасли. В уч</w:t>
      </w:r>
      <w:r w:rsidR="00392507">
        <w:rPr>
          <w:rFonts w:ascii="Times New Roman" w:hAnsi="Times New Roman"/>
          <w:bCs/>
          <w:sz w:val="28"/>
          <w:szCs w:val="28"/>
        </w:rPr>
        <w:t xml:space="preserve">реждениях системы образования работает 66 </w:t>
      </w:r>
      <w:r w:rsidR="00392507">
        <w:rPr>
          <w:rFonts w:ascii="Times New Roman" w:hAnsi="Times New Roman"/>
          <w:sz w:val="28"/>
          <w:szCs w:val="28"/>
        </w:rPr>
        <w:t>(7,6%)</w:t>
      </w:r>
      <w:r w:rsidR="00392507">
        <w:rPr>
          <w:rFonts w:ascii="Times New Roman" w:hAnsi="Times New Roman"/>
          <w:bCs/>
          <w:sz w:val="28"/>
          <w:szCs w:val="28"/>
        </w:rPr>
        <w:t xml:space="preserve"> молодых специалистов</w:t>
      </w:r>
      <w:r w:rsidRPr="00787408">
        <w:rPr>
          <w:rFonts w:ascii="Times New Roman" w:hAnsi="Times New Roman"/>
          <w:bCs/>
          <w:sz w:val="28"/>
          <w:szCs w:val="28"/>
        </w:rPr>
        <w:t xml:space="preserve"> со стажем до 3 лет, в том числе на начало 2018/2019 учебного </w:t>
      </w:r>
      <w:r w:rsidRPr="00787408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787408">
        <w:rPr>
          <w:rFonts w:ascii="Times New Roman" w:hAnsi="Times New Roman" w:cs="Times New Roman"/>
          <w:sz w:val="28"/>
          <w:szCs w:val="28"/>
        </w:rPr>
        <w:t xml:space="preserve">принято на работу 12 молодых специалистов. </w:t>
      </w:r>
      <w:r w:rsidR="00392507">
        <w:rPr>
          <w:rFonts w:ascii="Times New Roman" w:hAnsi="Times New Roman"/>
          <w:sz w:val="28"/>
          <w:szCs w:val="28"/>
        </w:rPr>
        <w:t xml:space="preserve">Наибольшее количество –40 человек, в дошкольных образовательных организациях. </w:t>
      </w:r>
      <w:r w:rsidRPr="00787408">
        <w:rPr>
          <w:rFonts w:ascii="Times New Roman" w:hAnsi="Times New Roman" w:cs="Times New Roman"/>
          <w:sz w:val="28"/>
          <w:szCs w:val="28"/>
        </w:rPr>
        <w:t xml:space="preserve">На решение проблемы закрепления молодых специалистов в отрасли направлена муниципальная программа поддержки молодых специалистов, согласно которой </w:t>
      </w:r>
      <w:r w:rsidRPr="00787408">
        <w:rPr>
          <w:rStyle w:val="af0"/>
          <w:rFonts w:ascii="Times New Roman" w:hAnsi="Times New Roman" w:cs="Times New Roman"/>
          <w:b w:val="0"/>
          <w:sz w:val="28"/>
          <w:szCs w:val="28"/>
        </w:rPr>
        <w:t>молодым специалистам выплачивается единовременное пособие в размере 15 тыс. рублей</w:t>
      </w:r>
      <w:r w:rsidRPr="007874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F26C0" w:rsidRPr="00787408" w:rsidRDefault="005F26C0" w:rsidP="005F26C0">
      <w:pPr>
        <w:pStyle w:val="ab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>В городском округе функционирует МКУ «Центр развития и поддержки системы образования», основная цель которого, содействовать комплексному развитию муниципальной системы образования Петровского городского округа для достижения нового качества современного о</w:t>
      </w:r>
      <w:r w:rsidR="006E223A" w:rsidRPr="00787408">
        <w:rPr>
          <w:rFonts w:ascii="Times New Roman" w:hAnsi="Times New Roman"/>
          <w:sz w:val="28"/>
          <w:szCs w:val="28"/>
        </w:rPr>
        <w:t>бразования, включая обеспечение</w:t>
      </w:r>
      <w:r w:rsidRPr="00787408">
        <w:rPr>
          <w:rFonts w:ascii="Times New Roman" w:hAnsi="Times New Roman"/>
          <w:sz w:val="28"/>
          <w:szCs w:val="28"/>
        </w:rPr>
        <w:t xml:space="preserve"> методической поддержки муниципальных образовательных организаций, профессиональное развитие кадров системы образования; создание условий для их многоуровневого непрерывного </w:t>
      </w:r>
      <w:r w:rsidRPr="00787408">
        <w:rPr>
          <w:rFonts w:ascii="Times New Roman" w:hAnsi="Times New Roman"/>
          <w:sz w:val="28"/>
          <w:szCs w:val="28"/>
        </w:rPr>
        <w:lastRenderedPageBreak/>
        <w:t xml:space="preserve">педагогического образования. МКУ ЦР и ПСО координирует работу 27 районных методических объединений педагогов и воспитателей, школы молодого педагога дошкольных образовательных организаций. </w:t>
      </w:r>
    </w:p>
    <w:p w:rsidR="005F26C0" w:rsidRPr="00787408" w:rsidRDefault="005F26C0" w:rsidP="005F26C0">
      <w:pPr>
        <w:spacing w:after="0" w:line="240" w:lineRule="auto"/>
        <w:ind w:firstLine="708"/>
        <w:jc w:val="both"/>
        <w:rPr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>Основным механизмом материального и морального поощрения качественного, творческого учительского труда, способствующим повышению престижа профессии учителя является участие педагогов Петровского городского округа в профессиональных конкурсах</w:t>
      </w:r>
      <w:r w:rsidRPr="00787408">
        <w:rPr>
          <w:sz w:val="28"/>
          <w:szCs w:val="28"/>
        </w:rPr>
        <w:t>.</w:t>
      </w:r>
    </w:p>
    <w:p w:rsidR="005F26C0" w:rsidRPr="00787408" w:rsidRDefault="005F26C0" w:rsidP="005F2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>В 2017-2018 учебном году призером (</w:t>
      </w:r>
      <w:r w:rsidRPr="00787408">
        <w:rPr>
          <w:rFonts w:ascii="Times New Roman" w:hAnsi="Times New Roman"/>
          <w:sz w:val="28"/>
          <w:szCs w:val="28"/>
          <w:lang w:val="en-GB"/>
        </w:rPr>
        <w:t>III</w:t>
      </w:r>
      <w:r w:rsidRPr="00787408">
        <w:rPr>
          <w:rFonts w:ascii="Times New Roman" w:hAnsi="Times New Roman"/>
          <w:sz w:val="28"/>
          <w:szCs w:val="28"/>
        </w:rPr>
        <w:t xml:space="preserve"> место) краевого этапа всероссийского конкурса «Учитель года России – 2018» стала учитель истории и обществознания МБОУЛ №3 </w:t>
      </w:r>
      <w:proofErr w:type="spellStart"/>
      <w:r w:rsidRPr="00787408">
        <w:rPr>
          <w:rFonts w:ascii="Times New Roman" w:hAnsi="Times New Roman"/>
          <w:sz w:val="28"/>
          <w:szCs w:val="28"/>
        </w:rPr>
        <w:t>Муренькая</w:t>
      </w:r>
      <w:proofErr w:type="spellEnd"/>
      <w:r w:rsidRPr="00787408">
        <w:rPr>
          <w:rFonts w:ascii="Times New Roman" w:hAnsi="Times New Roman"/>
          <w:sz w:val="28"/>
          <w:szCs w:val="28"/>
        </w:rPr>
        <w:t xml:space="preserve"> Ирина Викторовна. В краевом этапе всероссийского профессионального конкурса «Воспитатель года России -2018» приняли участие 2 воспитателя округа. По ито</w:t>
      </w:r>
      <w:r w:rsidR="00B51475" w:rsidRPr="00787408">
        <w:rPr>
          <w:rFonts w:ascii="Times New Roman" w:hAnsi="Times New Roman"/>
          <w:sz w:val="28"/>
          <w:szCs w:val="28"/>
        </w:rPr>
        <w:t xml:space="preserve">гам- Боровко Е.В., воспитатель </w:t>
      </w:r>
      <w:r w:rsidRPr="00787408">
        <w:rPr>
          <w:rFonts w:ascii="Times New Roman" w:hAnsi="Times New Roman"/>
          <w:sz w:val="28"/>
          <w:szCs w:val="28"/>
        </w:rPr>
        <w:t xml:space="preserve">МКДОУ ДС №7 «Колосок» с. Благодатное заняла четвертое место в номинации «Лучший воспитатель», а </w:t>
      </w:r>
      <w:proofErr w:type="spellStart"/>
      <w:r w:rsidRPr="00787408">
        <w:rPr>
          <w:rFonts w:ascii="Times New Roman" w:hAnsi="Times New Roman"/>
          <w:sz w:val="28"/>
          <w:szCs w:val="28"/>
        </w:rPr>
        <w:t>Купаева</w:t>
      </w:r>
      <w:proofErr w:type="spellEnd"/>
      <w:r w:rsidRPr="00787408">
        <w:rPr>
          <w:rFonts w:ascii="Times New Roman" w:hAnsi="Times New Roman"/>
          <w:sz w:val="28"/>
          <w:szCs w:val="28"/>
        </w:rPr>
        <w:t xml:space="preserve"> М.А., вос</w:t>
      </w:r>
      <w:r w:rsidR="00B51475" w:rsidRPr="00787408">
        <w:rPr>
          <w:rFonts w:ascii="Times New Roman" w:hAnsi="Times New Roman"/>
          <w:sz w:val="28"/>
          <w:szCs w:val="28"/>
        </w:rPr>
        <w:t xml:space="preserve">питатель МБДОУ ДС №47 «Радуга» </w:t>
      </w:r>
      <w:r w:rsidRPr="00787408">
        <w:rPr>
          <w:rFonts w:ascii="Times New Roman" w:hAnsi="Times New Roman"/>
          <w:sz w:val="28"/>
          <w:szCs w:val="28"/>
        </w:rPr>
        <w:t>г. Светлограда стала победителем в номинации «Педагогический дебют».</w:t>
      </w:r>
    </w:p>
    <w:p w:rsidR="005F26C0" w:rsidRPr="00787408" w:rsidRDefault="005F26C0" w:rsidP="005F26C0">
      <w:pPr>
        <w:tabs>
          <w:tab w:val="left" w:pos="567"/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>Значительными победами были отмечены достижения многих образовательных организаций в области дополнительного образова</w:t>
      </w:r>
      <w:r w:rsidR="00B51475" w:rsidRPr="00787408">
        <w:rPr>
          <w:rFonts w:ascii="Times New Roman" w:hAnsi="Times New Roman"/>
          <w:sz w:val="28"/>
          <w:szCs w:val="28"/>
        </w:rPr>
        <w:t xml:space="preserve">ния и воспитательной работы в </w:t>
      </w:r>
      <w:r w:rsidRPr="00787408">
        <w:rPr>
          <w:rFonts w:ascii="Times New Roman" w:hAnsi="Times New Roman"/>
          <w:sz w:val="28"/>
          <w:szCs w:val="28"/>
        </w:rPr>
        <w:t>прошедшем учебном году:</w:t>
      </w:r>
    </w:p>
    <w:p w:rsidR="005F26C0" w:rsidRPr="00787408" w:rsidRDefault="005F26C0" w:rsidP="005F26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 xml:space="preserve">краевой этап конкурса «Воспитать человека» </w:t>
      </w:r>
      <w:r w:rsidR="00B51475" w:rsidRPr="00787408">
        <w:rPr>
          <w:rFonts w:ascii="Times New Roman" w:hAnsi="Times New Roman"/>
          <w:sz w:val="28"/>
          <w:szCs w:val="28"/>
        </w:rPr>
        <w:t>1</w:t>
      </w:r>
      <w:r w:rsidRPr="00787408">
        <w:rPr>
          <w:rFonts w:ascii="Times New Roman" w:hAnsi="Times New Roman"/>
          <w:sz w:val="28"/>
          <w:szCs w:val="28"/>
        </w:rPr>
        <w:t xml:space="preserve"> место в номинации «Трудовое воспитание» - Воробьева Галина Викторовна, учитель МКОУ СОШ №11, с. </w:t>
      </w:r>
      <w:proofErr w:type="spellStart"/>
      <w:r w:rsidRPr="00787408">
        <w:rPr>
          <w:rFonts w:ascii="Times New Roman" w:hAnsi="Times New Roman"/>
          <w:sz w:val="28"/>
          <w:szCs w:val="28"/>
        </w:rPr>
        <w:t>Константиновское</w:t>
      </w:r>
      <w:proofErr w:type="spellEnd"/>
      <w:r w:rsidRPr="00787408">
        <w:rPr>
          <w:rFonts w:ascii="Times New Roman" w:hAnsi="Times New Roman"/>
          <w:sz w:val="28"/>
          <w:szCs w:val="28"/>
        </w:rPr>
        <w:t>. Кроме того, Галина Викторовна достойно представила педагогический опыт Ставропольского края на всероссийском этапе данного профессионального конкурса и заняла 4 место;</w:t>
      </w:r>
    </w:p>
    <w:p w:rsidR="005F26C0" w:rsidRPr="00787408" w:rsidRDefault="005F26C0" w:rsidP="005F26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 xml:space="preserve">краевой этап Всероссийского конкурса «Сердце отдаю детям» </w:t>
      </w:r>
      <w:r w:rsidR="00B51475" w:rsidRPr="00787408">
        <w:rPr>
          <w:rFonts w:ascii="Times New Roman" w:hAnsi="Times New Roman"/>
          <w:sz w:val="28"/>
          <w:szCs w:val="28"/>
        </w:rPr>
        <w:t>1</w:t>
      </w:r>
      <w:r w:rsidRPr="00787408">
        <w:rPr>
          <w:rFonts w:ascii="Times New Roman" w:hAnsi="Times New Roman"/>
          <w:sz w:val="28"/>
          <w:szCs w:val="28"/>
        </w:rPr>
        <w:t xml:space="preserve"> место Шершнева Наталья Владимировна, тренер-преподаватель МКУ ДО РКДЮСШ (в номинации «Физическое  воспитание»);</w:t>
      </w:r>
    </w:p>
    <w:p w:rsidR="005F26C0" w:rsidRPr="00787408" w:rsidRDefault="005F26C0" w:rsidP="005F2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 xml:space="preserve">краевой этап Всероссийского конкурса «Сердце отдаю детям» </w:t>
      </w:r>
      <w:r w:rsidR="00B51475" w:rsidRPr="00787408">
        <w:rPr>
          <w:rFonts w:ascii="Times New Roman" w:hAnsi="Times New Roman"/>
          <w:sz w:val="28"/>
          <w:szCs w:val="28"/>
        </w:rPr>
        <w:t>2</w:t>
      </w:r>
      <w:r w:rsidRPr="00787408">
        <w:rPr>
          <w:rFonts w:ascii="Times New Roman" w:hAnsi="Times New Roman"/>
          <w:sz w:val="28"/>
          <w:szCs w:val="28"/>
        </w:rPr>
        <w:t xml:space="preserve"> место </w:t>
      </w:r>
      <w:proofErr w:type="spellStart"/>
      <w:r w:rsidRPr="00787408">
        <w:rPr>
          <w:rFonts w:ascii="Times New Roman" w:hAnsi="Times New Roman"/>
          <w:sz w:val="28"/>
          <w:szCs w:val="28"/>
        </w:rPr>
        <w:t>Дорохина</w:t>
      </w:r>
      <w:proofErr w:type="spellEnd"/>
      <w:r w:rsidRPr="00787408">
        <w:rPr>
          <w:rFonts w:ascii="Times New Roman" w:hAnsi="Times New Roman"/>
          <w:sz w:val="28"/>
          <w:szCs w:val="28"/>
        </w:rPr>
        <w:t xml:space="preserve"> Марина Николаевна, педагог дополнительного образования МКУДО РЦДЮТТ (в номинации «Техническая»).</w:t>
      </w:r>
    </w:p>
    <w:p w:rsidR="005F26C0" w:rsidRPr="00787408" w:rsidRDefault="005F26C0" w:rsidP="005F26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408">
        <w:rPr>
          <w:rFonts w:ascii="Times New Roman" w:hAnsi="Times New Roman"/>
          <w:sz w:val="28"/>
          <w:szCs w:val="28"/>
        </w:rPr>
        <w:t>В конкурсном отборе педагогов «Авторские уроки будущего» для участия во Всероссийском форуме «</w:t>
      </w:r>
      <w:proofErr w:type="spellStart"/>
      <w:r w:rsidRPr="00787408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787408">
        <w:rPr>
          <w:rFonts w:ascii="Times New Roman" w:hAnsi="Times New Roman"/>
          <w:sz w:val="28"/>
          <w:szCs w:val="28"/>
        </w:rPr>
        <w:t xml:space="preserve"> – 2018» приняли участие 4 учителя, представляя Петровский городской округ Ставропольского края. По итогам, Воробьева Г.В., учитель химии МКОУ СОШ №11 с. </w:t>
      </w:r>
      <w:proofErr w:type="spellStart"/>
      <w:r w:rsidRPr="00787408">
        <w:rPr>
          <w:rFonts w:ascii="Times New Roman" w:hAnsi="Times New Roman"/>
          <w:sz w:val="28"/>
          <w:szCs w:val="28"/>
        </w:rPr>
        <w:t>Константиновское</w:t>
      </w:r>
      <w:proofErr w:type="spellEnd"/>
      <w:r w:rsidRPr="00787408">
        <w:rPr>
          <w:rFonts w:ascii="Times New Roman" w:hAnsi="Times New Roman"/>
          <w:sz w:val="28"/>
          <w:szCs w:val="28"/>
        </w:rPr>
        <w:t xml:space="preserve"> стала победителем и представляла свой опыт совместно с учащимися на всероссийском уровне в г. Ярославле в декабре 2018 года. </w:t>
      </w:r>
    </w:p>
    <w:p w:rsidR="005F26C0" w:rsidRPr="00787408" w:rsidRDefault="005F26C0" w:rsidP="00B5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426" w:rsidRPr="00787408" w:rsidRDefault="00440426" w:rsidP="00A2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Финансирование отрасли образования в соответствии с бюджетом  Петровского городского  округа Ставропольского края с учетом внесенных изменений составляет 851 841,49 тыс. руб., из них за счет сре</w:t>
      </w:r>
      <w:proofErr w:type="gramStart"/>
      <w:r w:rsidRPr="0078740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87408">
        <w:rPr>
          <w:rFonts w:ascii="Times New Roman" w:hAnsi="Times New Roman" w:cs="Times New Roman"/>
          <w:sz w:val="28"/>
          <w:szCs w:val="28"/>
        </w:rPr>
        <w:t>аевого бюджета –</w:t>
      </w:r>
      <w:r w:rsidRPr="00787408">
        <w:rPr>
          <w:rFonts w:ascii="Times New Roman" w:hAnsi="Times New Roman" w:cs="Times New Roman"/>
          <w:bCs/>
          <w:sz w:val="28"/>
          <w:szCs w:val="28"/>
        </w:rPr>
        <w:t xml:space="preserve"> 404 329,98 тыс. руб., </w:t>
      </w:r>
      <w:r w:rsidRPr="00787408">
        <w:rPr>
          <w:rFonts w:ascii="Times New Roman" w:hAnsi="Times New Roman" w:cs="Times New Roman"/>
          <w:sz w:val="28"/>
          <w:szCs w:val="28"/>
        </w:rPr>
        <w:t>за счет средств местного бюджета –</w:t>
      </w:r>
      <w:r w:rsidRPr="00787408">
        <w:rPr>
          <w:rFonts w:ascii="Times New Roman" w:hAnsi="Times New Roman" w:cs="Times New Roman"/>
          <w:bCs/>
          <w:sz w:val="28"/>
          <w:szCs w:val="28"/>
        </w:rPr>
        <w:t xml:space="preserve"> 447 480,51 тыс. руб.</w:t>
      </w:r>
    </w:p>
    <w:p w:rsidR="00440426" w:rsidRPr="00787408" w:rsidRDefault="00440426" w:rsidP="00A211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 xml:space="preserve">В 2018 </w:t>
      </w:r>
      <w:r w:rsidR="00A2112B" w:rsidRPr="00787408">
        <w:rPr>
          <w:rFonts w:ascii="Times New Roman" w:hAnsi="Times New Roman" w:cs="Times New Roman"/>
          <w:sz w:val="28"/>
          <w:szCs w:val="28"/>
        </w:rPr>
        <w:t xml:space="preserve">году на выполнение мероприятий </w:t>
      </w:r>
      <w:r w:rsidRPr="00787408">
        <w:rPr>
          <w:rFonts w:ascii="Times New Roman" w:hAnsi="Times New Roman" w:cs="Times New Roman"/>
          <w:sz w:val="28"/>
          <w:szCs w:val="28"/>
        </w:rPr>
        <w:t xml:space="preserve">по муниципальной программе Петровского городского округа Ставропольского края «Развитие </w:t>
      </w:r>
      <w:r w:rsidRPr="00787408">
        <w:rPr>
          <w:rFonts w:ascii="Times New Roman" w:hAnsi="Times New Roman" w:cs="Times New Roman"/>
          <w:sz w:val="28"/>
          <w:szCs w:val="28"/>
        </w:rPr>
        <w:lastRenderedPageBreak/>
        <w:t>образования» выделено 839 640,49 тыс. рублей, из них за счет средств краевого бюджета –</w:t>
      </w:r>
      <w:r w:rsidRPr="00787408">
        <w:rPr>
          <w:rFonts w:ascii="Times New Roman" w:hAnsi="Times New Roman" w:cs="Times New Roman"/>
          <w:bCs/>
          <w:sz w:val="28"/>
          <w:szCs w:val="28"/>
        </w:rPr>
        <w:t xml:space="preserve"> 395 375,63 тыс. руб., </w:t>
      </w:r>
      <w:r w:rsidRPr="00787408">
        <w:rPr>
          <w:rFonts w:ascii="Times New Roman" w:hAnsi="Times New Roman" w:cs="Times New Roman"/>
          <w:sz w:val="28"/>
          <w:szCs w:val="28"/>
        </w:rPr>
        <w:t>за счет средств местного бюджета –</w:t>
      </w:r>
      <w:r w:rsidRPr="00787408">
        <w:rPr>
          <w:rFonts w:ascii="Times New Roman" w:hAnsi="Times New Roman" w:cs="Times New Roman"/>
          <w:bCs/>
          <w:sz w:val="28"/>
          <w:szCs w:val="28"/>
        </w:rPr>
        <w:t xml:space="preserve"> 444 254,86 тыс. руб. </w:t>
      </w:r>
    </w:p>
    <w:p w:rsidR="00440426" w:rsidRPr="00787408" w:rsidRDefault="00440426" w:rsidP="005F26C0">
      <w:pPr>
        <w:spacing w:after="0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Н</w:t>
      </w:r>
      <w:r w:rsidRPr="00787408">
        <w:rPr>
          <w:rFonts w:ascii="Times New Roman" w:hAnsi="Times New Roman" w:cs="Times New Roman"/>
          <w:spacing w:val="-2"/>
          <w:sz w:val="28"/>
          <w:szCs w:val="28"/>
        </w:rPr>
        <w:t>а укрепление материально-технической базы образовательных учреждений</w:t>
      </w:r>
      <w:r w:rsidR="00A2112B" w:rsidRPr="00787408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787408">
        <w:rPr>
          <w:rFonts w:ascii="Times New Roman" w:hAnsi="Times New Roman" w:cs="Times New Roman"/>
          <w:sz w:val="28"/>
          <w:szCs w:val="28"/>
        </w:rPr>
        <w:t>14 309,89 тыс. рублей</w:t>
      </w:r>
      <w:r w:rsidRPr="0078740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40426" w:rsidRPr="00787408" w:rsidRDefault="00440426" w:rsidP="005F26C0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408">
        <w:rPr>
          <w:rFonts w:ascii="Times New Roman" w:hAnsi="Times New Roman" w:cs="Times New Roman"/>
          <w:color w:val="auto"/>
          <w:sz w:val="28"/>
          <w:szCs w:val="28"/>
        </w:rPr>
        <w:t xml:space="preserve">Одно из приоритетных направлений деятельности муниципальной системы образования Петровского городского округа - приведение существующих зданий образовательных организаций в соответствие с современными требованиями. Ремонтные работы проводились в 24-ти образовательных учреждениях. На капитальный и текущий ремонт в текущем году выделено  97 647,75 тыс. рублей. Это, на 42 684,79 тыс. рублей больше, чем в 2017 году. Причем 43 906,29 тыс. рублей выделено из местного бюджета. </w:t>
      </w:r>
    </w:p>
    <w:p w:rsidR="00440426" w:rsidRPr="00787408" w:rsidRDefault="00440426" w:rsidP="0044042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408">
        <w:rPr>
          <w:rFonts w:ascii="Times New Roman" w:hAnsi="Times New Roman" w:cs="Times New Roman"/>
          <w:sz w:val="28"/>
          <w:szCs w:val="28"/>
        </w:rPr>
        <w:tab/>
        <w:t xml:space="preserve">За последние десятилетия </w:t>
      </w:r>
      <w:r w:rsidRPr="00787408">
        <w:rPr>
          <w:rFonts w:ascii="Times New Roman" w:hAnsi="Times New Roman"/>
          <w:sz w:val="28"/>
          <w:szCs w:val="28"/>
        </w:rPr>
        <w:t>по вопросу</w:t>
      </w:r>
      <w:r w:rsidRPr="00787408">
        <w:rPr>
          <w:rFonts w:ascii="Times New Roman" w:hAnsi="Times New Roman" w:cs="Times New Roman"/>
          <w:sz w:val="28"/>
          <w:szCs w:val="28"/>
        </w:rPr>
        <w:t xml:space="preserve"> доступности</w:t>
      </w:r>
      <w:r w:rsidRPr="00787408">
        <w:rPr>
          <w:rFonts w:ascii="Times New Roman" w:hAnsi="Times New Roman"/>
          <w:sz w:val="28"/>
          <w:szCs w:val="28"/>
        </w:rPr>
        <w:t xml:space="preserve"> дошкольного образованияочень много было сделано,</w:t>
      </w:r>
      <w:r w:rsidRPr="00787408">
        <w:rPr>
          <w:rFonts w:ascii="Times New Roman" w:hAnsi="Times New Roman" w:cs="Times New Roman"/>
          <w:sz w:val="28"/>
          <w:szCs w:val="28"/>
        </w:rPr>
        <w:t xml:space="preserve"> нерешенным оноставался только в с. Константиновском. </w:t>
      </w:r>
      <w:r w:rsidRPr="00787408">
        <w:rPr>
          <w:rFonts w:ascii="Times New Roman" w:hAnsi="Times New Roman"/>
          <w:sz w:val="28"/>
          <w:szCs w:val="28"/>
        </w:rPr>
        <w:t>В</w:t>
      </w:r>
      <w:r w:rsidRPr="00787408">
        <w:rPr>
          <w:rFonts w:ascii="Times New Roman" w:hAnsi="Times New Roman" w:cs="Times New Roman"/>
          <w:sz w:val="28"/>
          <w:szCs w:val="28"/>
        </w:rPr>
        <w:t xml:space="preserve"> 2018 году на реконструкцию и оснащениедетского сада №41 «Сказка» из краевого бюджета при условии </w:t>
      </w:r>
      <w:proofErr w:type="spellStart"/>
      <w:r w:rsidRPr="0078740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535DB">
        <w:rPr>
          <w:rFonts w:ascii="Times New Roman" w:hAnsi="Times New Roman" w:cs="Times New Roman"/>
          <w:sz w:val="28"/>
          <w:szCs w:val="28"/>
        </w:rPr>
        <w:t xml:space="preserve"> </w:t>
      </w:r>
      <w:r w:rsidRPr="00787408">
        <w:rPr>
          <w:rFonts w:ascii="Times New Roman" w:hAnsi="Times New Roman" w:cs="Times New Roman"/>
          <w:sz w:val="28"/>
          <w:szCs w:val="28"/>
        </w:rPr>
        <w:t>был выделен 41 891,60 тыс</w:t>
      </w:r>
      <w:proofErr w:type="gramStart"/>
      <w:r w:rsidRPr="0078740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7408">
        <w:rPr>
          <w:rFonts w:ascii="Times New Roman" w:hAnsi="Times New Roman" w:cs="Times New Roman"/>
          <w:sz w:val="28"/>
          <w:szCs w:val="28"/>
        </w:rPr>
        <w:t xml:space="preserve">ублей (краевой бюджет – 39797020 руб.; муниципальный бюджет – 2094580 руб.). </w:t>
      </w:r>
      <w:r w:rsidRPr="00787408">
        <w:rPr>
          <w:rFonts w:ascii="Times New Roman" w:hAnsi="Times New Roman" w:cs="Times New Roman"/>
          <w:sz w:val="28"/>
          <w:szCs w:val="28"/>
          <w:shd w:val="clear" w:color="auto" w:fill="FFFFFF"/>
        </w:rPr>
        <w:t>В «Сказке» появился ещё один двухэтажный корпус, рассчитанный на 80 мест.</w:t>
      </w:r>
    </w:p>
    <w:p w:rsidR="00440426" w:rsidRPr="00787408" w:rsidRDefault="009C67E1" w:rsidP="002F1C74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трех</w:t>
      </w:r>
      <w:r w:rsidR="006F023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проведен</w:t>
      </w:r>
      <w:r w:rsidR="00440426" w:rsidRPr="00787408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440426" w:rsidRPr="00787408">
        <w:rPr>
          <w:rFonts w:ascii="Times New Roman" w:eastAsia="Times New Roman" w:hAnsi="Times New Roman" w:cs="Times New Roman"/>
          <w:sz w:val="28"/>
          <w:szCs w:val="28"/>
        </w:rPr>
        <w:t xml:space="preserve"> пищеблоков</w:t>
      </w:r>
      <w:r w:rsidR="006F023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F0233" w:rsidRPr="00787408">
        <w:rPr>
          <w:rFonts w:ascii="Times New Roman" w:hAnsi="Times New Roman" w:cs="Times New Roman"/>
          <w:sz w:val="28"/>
          <w:szCs w:val="28"/>
        </w:rPr>
        <w:t>МКОУ СОШ №13</w:t>
      </w:r>
      <w:r w:rsidR="006F0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2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02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0233">
        <w:rPr>
          <w:rFonts w:ascii="Times New Roman" w:hAnsi="Times New Roman" w:cs="Times New Roman"/>
          <w:sz w:val="28"/>
          <w:szCs w:val="28"/>
        </w:rPr>
        <w:t>Ореховка</w:t>
      </w:r>
      <w:proofErr w:type="gramEnd"/>
      <w:r w:rsidR="006F0233">
        <w:rPr>
          <w:rFonts w:ascii="Times New Roman" w:hAnsi="Times New Roman" w:cs="Times New Roman"/>
          <w:sz w:val="28"/>
          <w:szCs w:val="28"/>
        </w:rPr>
        <w:t>,</w:t>
      </w:r>
      <w:r w:rsidR="007535DB">
        <w:rPr>
          <w:rFonts w:ascii="Times New Roman" w:eastAsia="Times New Roman" w:hAnsi="Times New Roman" w:cs="Times New Roman"/>
          <w:sz w:val="28"/>
          <w:szCs w:val="28"/>
        </w:rPr>
        <w:t xml:space="preserve"> МКДОУ ДС №32 «</w:t>
      </w:r>
      <w:r w:rsidR="00440426" w:rsidRPr="00787408">
        <w:rPr>
          <w:rFonts w:ascii="Times New Roman" w:eastAsia="Times New Roman" w:hAnsi="Times New Roman" w:cs="Times New Roman"/>
          <w:sz w:val="28"/>
          <w:szCs w:val="28"/>
        </w:rPr>
        <w:t>Росинка</w:t>
      </w:r>
      <w:r w:rsidR="007535D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0426" w:rsidRPr="00787408">
        <w:rPr>
          <w:rFonts w:ascii="Times New Roman" w:eastAsia="Times New Roman" w:hAnsi="Times New Roman" w:cs="Times New Roman"/>
          <w:sz w:val="28"/>
          <w:szCs w:val="28"/>
        </w:rPr>
        <w:t>х. Соленое озеро, МКОУ СОШ №6 с. Гофицкое</w:t>
      </w:r>
      <w:r w:rsidR="006F0233">
        <w:rPr>
          <w:rFonts w:ascii="Times New Roman" w:eastAsia="Times New Roman" w:hAnsi="Times New Roman" w:cs="Times New Roman"/>
          <w:sz w:val="28"/>
          <w:szCs w:val="28"/>
        </w:rPr>
        <w:t>)</w:t>
      </w:r>
      <w:r w:rsidR="007535DB">
        <w:rPr>
          <w:rFonts w:ascii="Times New Roman" w:eastAsia="Times New Roman" w:hAnsi="Times New Roman" w:cs="Times New Roman"/>
          <w:sz w:val="28"/>
          <w:szCs w:val="28"/>
        </w:rPr>
        <w:t>, а в МКДОУ ДС №41 «Сказка»</w:t>
      </w:r>
      <w:r w:rsidR="00440426" w:rsidRPr="00787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5D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40426" w:rsidRPr="00787408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440426" w:rsidRPr="00787408">
        <w:rPr>
          <w:rFonts w:ascii="Times New Roman" w:eastAsia="Times New Roman" w:hAnsi="Times New Roman" w:cs="Times New Roman"/>
          <w:sz w:val="28"/>
          <w:szCs w:val="28"/>
        </w:rPr>
        <w:t>Константиновское</w:t>
      </w:r>
      <w:proofErr w:type="spellEnd"/>
      <w:r w:rsidR="00440426" w:rsidRPr="00787408">
        <w:rPr>
          <w:rFonts w:ascii="Times New Roman" w:eastAsia="Times New Roman" w:hAnsi="Times New Roman" w:cs="Times New Roman"/>
          <w:sz w:val="28"/>
          <w:szCs w:val="28"/>
        </w:rPr>
        <w:t xml:space="preserve"> и системы вентиляции.</w:t>
      </w:r>
    </w:p>
    <w:p w:rsidR="00440426" w:rsidRPr="00787408" w:rsidRDefault="00440426" w:rsidP="002F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 xml:space="preserve">В четырех образовательных организациях дошкольного образования проведено обновление устаревших коммуникаций. Выделенные средства позволили провести ремонт </w:t>
      </w:r>
      <w:r w:rsidRPr="00787408">
        <w:rPr>
          <w:rFonts w:ascii="Times New Roman" w:eastAsia="Times New Roman" w:hAnsi="Times New Roman" w:cs="Times New Roman"/>
          <w:sz w:val="28"/>
          <w:szCs w:val="28"/>
        </w:rPr>
        <w:t>электропроводки, водопрово</w:t>
      </w:r>
      <w:r w:rsidR="00FD38B5" w:rsidRPr="00787408">
        <w:rPr>
          <w:rFonts w:ascii="Times New Roman" w:eastAsia="Times New Roman" w:hAnsi="Times New Roman" w:cs="Times New Roman"/>
          <w:sz w:val="28"/>
          <w:szCs w:val="28"/>
        </w:rPr>
        <w:t>да и канализации в МКДОУ ДС №5 «Чебурашка»</w:t>
      </w:r>
      <w:r w:rsidRPr="00787408">
        <w:rPr>
          <w:rFonts w:ascii="Times New Roman" w:eastAsia="Times New Roman" w:hAnsi="Times New Roman" w:cs="Times New Roman"/>
          <w:sz w:val="28"/>
          <w:szCs w:val="28"/>
        </w:rPr>
        <w:t xml:space="preserve"> п. Рогатая Балка, ремонт электро</w:t>
      </w:r>
      <w:r w:rsidR="00FD38B5" w:rsidRPr="00787408">
        <w:rPr>
          <w:rFonts w:ascii="Times New Roman" w:eastAsia="Times New Roman" w:hAnsi="Times New Roman" w:cs="Times New Roman"/>
          <w:sz w:val="28"/>
          <w:szCs w:val="28"/>
        </w:rPr>
        <w:t>проводки в МКДОУ ДС №24 «Полянка»</w:t>
      </w:r>
      <w:r w:rsidRPr="00787408">
        <w:rPr>
          <w:rFonts w:ascii="Times New Roman" w:eastAsia="Times New Roman" w:hAnsi="Times New Roman" w:cs="Times New Roman"/>
          <w:sz w:val="28"/>
          <w:szCs w:val="28"/>
        </w:rPr>
        <w:t xml:space="preserve"> г. Светлограда. </w:t>
      </w:r>
      <w:proofErr w:type="gramStart"/>
      <w:r w:rsidR="00140D12">
        <w:rPr>
          <w:rFonts w:ascii="Times New Roman" w:eastAsia="Times New Roman" w:hAnsi="Times New Roman" w:cs="Times New Roman"/>
          <w:sz w:val="28"/>
          <w:szCs w:val="28"/>
        </w:rPr>
        <w:t>Заменен</w:t>
      </w:r>
      <w:proofErr w:type="gramEnd"/>
      <w:r w:rsidR="00140D12">
        <w:rPr>
          <w:rFonts w:ascii="Times New Roman" w:eastAsia="Times New Roman" w:hAnsi="Times New Roman" w:cs="Times New Roman"/>
          <w:sz w:val="28"/>
          <w:szCs w:val="28"/>
        </w:rPr>
        <w:t xml:space="preserve"> подводящий  водопровод</w:t>
      </w:r>
      <w:r w:rsidRPr="0078740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D38B5" w:rsidRPr="00787408">
        <w:rPr>
          <w:rFonts w:ascii="Times New Roman" w:eastAsia="Times New Roman" w:hAnsi="Times New Roman" w:cs="Times New Roman"/>
          <w:sz w:val="28"/>
          <w:szCs w:val="28"/>
        </w:rPr>
        <w:t>электропроводка в МБДОУ ДС №10 «Березка»</w:t>
      </w:r>
      <w:r w:rsidRPr="00787408">
        <w:rPr>
          <w:rFonts w:ascii="Times New Roman" w:eastAsia="Times New Roman" w:hAnsi="Times New Roman" w:cs="Times New Roman"/>
          <w:sz w:val="28"/>
          <w:szCs w:val="28"/>
        </w:rPr>
        <w:t xml:space="preserve"> г. Светлограда. Отремонтирована система отопления и горячего водоснабжения, выполнены работы по укладке теплых полов в МБДОУ ДС №33</w:t>
      </w:r>
      <w:r w:rsidR="00FD38B5" w:rsidRPr="00787408">
        <w:rPr>
          <w:rFonts w:ascii="Times New Roman" w:eastAsia="Times New Roman" w:hAnsi="Times New Roman" w:cs="Times New Roman"/>
          <w:sz w:val="28"/>
          <w:szCs w:val="28"/>
        </w:rPr>
        <w:t xml:space="preserve"> «Аленка» </w:t>
      </w:r>
      <w:r w:rsidRPr="00787408">
        <w:rPr>
          <w:rFonts w:ascii="Times New Roman" w:eastAsia="Times New Roman" w:hAnsi="Times New Roman" w:cs="Times New Roman"/>
          <w:sz w:val="28"/>
          <w:szCs w:val="28"/>
        </w:rPr>
        <w:t xml:space="preserve">г. Светлограда. </w:t>
      </w:r>
    </w:p>
    <w:p w:rsidR="00FD38B5" w:rsidRPr="00787408" w:rsidRDefault="00FD38B5" w:rsidP="002F1C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 w:rsidRPr="00787408">
        <w:rPr>
          <w:rFonts w:ascii="Times New Roman" w:eastAsia="Calibri" w:hAnsi="Times New Roman" w:cs="Times New Roman"/>
          <w:sz w:val="28"/>
          <w:lang w:eastAsia="en-US"/>
        </w:rPr>
        <w:t xml:space="preserve">На условиях </w:t>
      </w:r>
      <w:proofErr w:type="spellStart"/>
      <w:r w:rsidRPr="00787408">
        <w:rPr>
          <w:rFonts w:ascii="Times New Roman" w:eastAsia="Calibri" w:hAnsi="Times New Roman" w:cs="Times New Roman"/>
          <w:sz w:val="28"/>
          <w:lang w:eastAsia="en-US"/>
        </w:rPr>
        <w:t>софинансирования</w:t>
      </w:r>
      <w:proofErr w:type="spellEnd"/>
      <w:r w:rsidRPr="00787408">
        <w:rPr>
          <w:rFonts w:ascii="Times New Roman" w:eastAsia="Calibri" w:hAnsi="Times New Roman" w:cs="Times New Roman"/>
          <w:sz w:val="28"/>
          <w:lang w:eastAsia="en-US"/>
        </w:rPr>
        <w:t xml:space="preserve"> и в целях реализации мероприятий подпрограммы «Энергосбережение и повышение энергетической эффективности» государственной программы Ставропольского края «Развитие энергетики, промышленности и связи» осуществлена замена 407 оконных блоков в 1-м детском саду (МКДОУ ДС №41 «Сказка») и 5-х школах (МБОУ Г № 1, МБОУ СОШ № 4, МКОУ СОШ № 8, МКОУ СОШ №11, МКОУ СОШ № 15) на общую сумму 8077835,98 руб. (краевой бюджет – 7431609,10 руб.; муниципальный бюджет – 646226,88 руб.)   </w:t>
      </w:r>
    </w:p>
    <w:p w:rsidR="00440426" w:rsidRPr="00787408" w:rsidRDefault="00FD38B5" w:rsidP="00DD75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87408">
        <w:rPr>
          <w:rFonts w:ascii="Times New Roman" w:eastAsia="Calibri" w:hAnsi="Times New Roman" w:cs="Times New Roman"/>
          <w:sz w:val="28"/>
          <w:lang w:eastAsia="en-US"/>
        </w:rPr>
        <w:t xml:space="preserve">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 осуществлен ремонт кровли </w:t>
      </w:r>
      <w:r w:rsidRPr="00787408">
        <w:rPr>
          <w:rFonts w:ascii="Times New Roman" w:eastAsia="Calibri" w:hAnsi="Times New Roman" w:cs="Times New Roman"/>
          <w:sz w:val="28"/>
          <w:lang w:eastAsia="en-US"/>
        </w:rPr>
        <w:lastRenderedPageBreak/>
        <w:t>МКОУ СОШ №19 на сумму 5 654 046,42 руб. (краевой бюджет – 4 579 777,60руб.; муниципальный бюджет – 1 074 268,82руб.)</w:t>
      </w:r>
      <w:r w:rsidR="002F1C74" w:rsidRPr="00787408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440426" w:rsidRPr="00787408" w:rsidRDefault="00440426" w:rsidP="004068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eastAsia="Times New Roman" w:hAnsi="Times New Roman" w:cs="Times New Roman"/>
          <w:sz w:val="28"/>
          <w:szCs w:val="28"/>
        </w:rPr>
        <w:t xml:space="preserve">В 2018 году за счет средств местного бюджета проводился капитальный ремонт кровель </w:t>
      </w:r>
      <w:r w:rsidRPr="00787408">
        <w:rPr>
          <w:rFonts w:ascii="Times New Roman" w:hAnsi="Times New Roman" w:cs="Times New Roman"/>
          <w:sz w:val="28"/>
          <w:szCs w:val="28"/>
        </w:rPr>
        <w:t>в четырех детских садах: №6 «</w:t>
      </w:r>
      <w:proofErr w:type="spellStart"/>
      <w:r w:rsidRPr="00787408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787408">
        <w:rPr>
          <w:rFonts w:ascii="Times New Roman" w:hAnsi="Times New Roman" w:cs="Times New Roman"/>
          <w:sz w:val="28"/>
          <w:szCs w:val="28"/>
        </w:rPr>
        <w:t>» с. Гофицкое, №29 «Яблочко» с.Гофицкое, №14 «Колокольчик» с. Просянка, №16 «Березка» с.Ореховка</w:t>
      </w:r>
      <w:r w:rsidRPr="00787408">
        <w:rPr>
          <w:rFonts w:ascii="Times New Roman" w:eastAsia="Calibri" w:hAnsi="Times New Roman"/>
          <w:sz w:val="28"/>
          <w:szCs w:val="28"/>
        </w:rPr>
        <w:t xml:space="preserve"> на общую сумму 8 402 654,55 рублей</w:t>
      </w:r>
      <w:r w:rsidRPr="00787408">
        <w:rPr>
          <w:rFonts w:ascii="Times New Roman" w:hAnsi="Times New Roman" w:cs="Times New Roman"/>
          <w:sz w:val="28"/>
          <w:szCs w:val="28"/>
        </w:rPr>
        <w:t xml:space="preserve"> и </w:t>
      </w:r>
      <w:r w:rsidRPr="00787408">
        <w:rPr>
          <w:rFonts w:ascii="Times New Roman" w:eastAsia="Times New Roman" w:hAnsi="Times New Roman" w:cs="Times New Roman"/>
          <w:sz w:val="28"/>
          <w:szCs w:val="28"/>
        </w:rPr>
        <w:t>капитальный ремонт кровель в МКОУ СОШ №10 и МКОУ СОШ №8 на сумму 7667800,04 рублей.</w:t>
      </w:r>
    </w:p>
    <w:p w:rsidR="00DD75D2" w:rsidRPr="00787408" w:rsidRDefault="00DD75D2" w:rsidP="004068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87408">
        <w:rPr>
          <w:rFonts w:ascii="Times New Roman" w:eastAsia="Calibri" w:hAnsi="Times New Roman" w:cs="Times New Roman"/>
          <w:bCs/>
          <w:sz w:val="28"/>
          <w:lang w:eastAsia="en-US"/>
        </w:rPr>
        <w:t xml:space="preserve">В рамках реализации </w:t>
      </w:r>
      <w:r w:rsidRPr="00787408">
        <w:rPr>
          <w:rFonts w:ascii="Times New Roman" w:eastAsia="Calibri" w:hAnsi="Times New Roman" w:cs="Times New Roman"/>
          <w:sz w:val="28"/>
          <w:lang w:eastAsia="en-US"/>
        </w:rPr>
        <w:t xml:space="preserve">комплекса мероприятий по созданию в 2018 году в общеобразовательных организациях Ставропольского края, расположенных в сельской местности, условий для занятий физической культурой и спортом за счет средств федерального, краевого и муниципального бюджетов в МКОУ СОШ №16 </w:t>
      </w:r>
      <w:r w:rsidR="002F1C74" w:rsidRPr="00787408">
        <w:rPr>
          <w:rFonts w:ascii="Times New Roman" w:eastAsia="Calibri" w:hAnsi="Times New Roman" w:cs="Times New Roman"/>
          <w:sz w:val="28"/>
          <w:lang w:eastAsia="en-US"/>
        </w:rPr>
        <w:t xml:space="preserve">произведен </w:t>
      </w:r>
      <w:r w:rsidRPr="00787408">
        <w:rPr>
          <w:rFonts w:ascii="Times New Roman" w:eastAsia="Calibri" w:hAnsi="Times New Roman" w:cs="Times New Roman"/>
          <w:sz w:val="28"/>
          <w:lang w:eastAsia="en-US"/>
        </w:rPr>
        <w:t>ремонт спортзала на сумму 2000000 руб. (федеральный бюджет – 1773675,47 руб.; краевой бюджет – 113162,27руб.; муниципальный бюджет – 113162,26 руб.).</w:t>
      </w:r>
      <w:r w:rsidR="002F1C74" w:rsidRPr="00787408">
        <w:rPr>
          <w:rFonts w:ascii="Times New Roman" w:hAnsi="Times New Roman" w:cs="Times New Roman"/>
          <w:sz w:val="28"/>
          <w:szCs w:val="28"/>
        </w:rPr>
        <w:t xml:space="preserve"> Он в текущем году добавился к пяти отремонтированным ранее спортивным залам в сельских школах.</w:t>
      </w:r>
    </w:p>
    <w:p w:rsidR="00440426" w:rsidRPr="00787408" w:rsidRDefault="00440426" w:rsidP="004068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08">
        <w:rPr>
          <w:rFonts w:ascii="Times New Roman" w:eastAsia="Times New Roman" w:hAnsi="Times New Roman" w:cs="Times New Roman"/>
          <w:sz w:val="28"/>
          <w:szCs w:val="28"/>
        </w:rPr>
        <w:t xml:space="preserve">Для поддержания инициативы юных спортсменов Петровского района и создания условий для участия в различных краевых соревнованиях приобретен автобус для спортивной школы </w:t>
      </w:r>
      <w:r w:rsidRPr="00787408">
        <w:rPr>
          <w:rFonts w:ascii="Times New Roman" w:eastAsia="Calibri" w:hAnsi="Times New Roman" w:cs="Times New Roman"/>
          <w:sz w:val="28"/>
          <w:szCs w:val="28"/>
        </w:rPr>
        <w:t xml:space="preserve">на общую сумму 1 830 750 рублей.  </w:t>
      </w:r>
    </w:p>
    <w:p w:rsidR="002D48A8" w:rsidRPr="00787408" w:rsidRDefault="00440426" w:rsidP="002D48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В округе реализуется программа</w:t>
      </w:r>
      <w:r w:rsidRPr="00787408">
        <w:rPr>
          <w:rFonts w:ascii="Times New Roman" w:eastAsia="Times New Roman" w:hAnsi="Times New Roman" w:cs="Times New Roman"/>
          <w:sz w:val="28"/>
          <w:szCs w:val="28"/>
        </w:rPr>
        <w:t xml:space="preserve"> по ремонту и благоустройству школьных территорий</w:t>
      </w:r>
      <w:r w:rsidRPr="00787408">
        <w:rPr>
          <w:rFonts w:ascii="Times New Roman" w:hAnsi="Times New Roman" w:cs="Times New Roman"/>
          <w:sz w:val="28"/>
          <w:szCs w:val="28"/>
        </w:rPr>
        <w:t xml:space="preserve">. </w:t>
      </w:r>
      <w:r w:rsidRPr="00787408">
        <w:rPr>
          <w:rFonts w:ascii="Times New Roman" w:eastAsia="Times New Roman" w:hAnsi="Times New Roman" w:cs="Times New Roman"/>
          <w:sz w:val="28"/>
          <w:szCs w:val="28"/>
        </w:rPr>
        <w:t>В этом году направления работы расширились и, если в прошлом году это были два школьных двора СШ №9 с. Высоцкого и СШ №13 с.О</w:t>
      </w:r>
      <w:r w:rsidR="00B51475" w:rsidRPr="00787408">
        <w:rPr>
          <w:rFonts w:ascii="Times New Roman" w:eastAsia="Times New Roman" w:hAnsi="Times New Roman" w:cs="Times New Roman"/>
          <w:sz w:val="28"/>
          <w:szCs w:val="28"/>
        </w:rPr>
        <w:t xml:space="preserve">реховка, то в этом году это уже 2 школы (МБОУ гимназии № 1, МКОУ СОШ №2), 3 детских сада (ДС №19 «Красная Шапочка» </w:t>
      </w:r>
      <w:proofErr w:type="spellStart"/>
      <w:r w:rsidR="00B51475" w:rsidRPr="00787408">
        <w:rPr>
          <w:rFonts w:ascii="Times New Roman" w:eastAsia="Times New Roman" w:hAnsi="Times New Roman" w:cs="Times New Roman"/>
          <w:sz w:val="28"/>
          <w:szCs w:val="28"/>
        </w:rPr>
        <w:t>с.Шведино</w:t>
      </w:r>
      <w:proofErr w:type="spellEnd"/>
      <w:r w:rsidR="00B51475" w:rsidRPr="00787408">
        <w:rPr>
          <w:rFonts w:ascii="Times New Roman" w:eastAsia="Times New Roman" w:hAnsi="Times New Roman" w:cs="Times New Roman"/>
          <w:sz w:val="28"/>
          <w:szCs w:val="28"/>
        </w:rPr>
        <w:t xml:space="preserve">, ДС №28 «Ручеек» с. </w:t>
      </w:r>
      <w:proofErr w:type="spellStart"/>
      <w:r w:rsidR="00B51475" w:rsidRPr="00787408">
        <w:rPr>
          <w:rFonts w:ascii="Times New Roman" w:eastAsia="Times New Roman" w:hAnsi="Times New Roman" w:cs="Times New Roman"/>
          <w:sz w:val="28"/>
          <w:szCs w:val="28"/>
        </w:rPr>
        <w:t>Шангала</w:t>
      </w:r>
      <w:proofErr w:type="spellEnd"/>
      <w:r w:rsidR="00B51475" w:rsidRPr="00787408">
        <w:rPr>
          <w:rFonts w:ascii="Times New Roman" w:eastAsia="Times New Roman" w:hAnsi="Times New Roman" w:cs="Times New Roman"/>
          <w:sz w:val="28"/>
          <w:szCs w:val="28"/>
        </w:rPr>
        <w:t xml:space="preserve">, ДС №10 «Березка» г. Светлограда) и 1 учреждение дополнительного образования- </w:t>
      </w:r>
      <w:r w:rsidR="00EC667B" w:rsidRPr="00787408">
        <w:rPr>
          <w:rFonts w:ascii="Times New Roman" w:eastAsia="Times New Roman" w:hAnsi="Times New Roman" w:cs="Times New Roman"/>
          <w:sz w:val="28"/>
          <w:szCs w:val="28"/>
        </w:rPr>
        <w:t>«РК ДЮСШ»</w:t>
      </w:r>
      <w:r w:rsidR="00B51475" w:rsidRPr="007874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48A8" w:rsidRPr="00787408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proofErr w:type="spellStart"/>
      <w:r w:rsidR="002D48A8" w:rsidRPr="00787408">
        <w:rPr>
          <w:rFonts w:ascii="Times New Roman" w:eastAsia="Times New Roman" w:hAnsi="Times New Roman" w:cs="Times New Roman"/>
          <w:sz w:val="28"/>
          <w:szCs w:val="28"/>
        </w:rPr>
        <w:t>отремонтированоасфальтобетонное</w:t>
      </w:r>
      <w:proofErr w:type="spellEnd"/>
      <w:r w:rsidR="002D48A8" w:rsidRPr="00787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48A8" w:rsidRPr="00787408">
        <w:rPr>
          <w:rFonts w:ascii="Times New Roman" w:eastAsia="Times New Roman" w:hAnsi="Times New Roman" w:cs="Times New Roman"/>
          <w:sz w:val="28"/>
          <w:szCs w:val="28"/>
        </w:rPr>
        <w:t>покрытие,внутридворовая</w:t>
      </w:r>
      <w:proofErr w:type="spellEnd"/>
      <w:r w:rsidR="002D48A8" w:rsidRPr="00787408">
        <w:rPr>
          <w:rFonts w:ascii="Times New Roman" w:eastAsia="Times New Roman" w:hAnsi="Times New Roman" w:cs="Times New Roman"/>
          <w:sz w:val="28"/>
          <w:szCs w:val="28"/>
        </w:rPr>
        <w:t xml:space="preserve"> территория, проведена замена ограждения и решена проблема освещения территории. </w:t>
      </w:r>
      <w:r w:rsidR="002D48A8" w:rsidRPr="00787408">
        <w:rPr>
          <w:rFonts w:ascii="Times New Roman" w:hAnsi="Times New Roman" w:cs="Times New Roman"/>
          <w:sz w:val="28"/>
          <w:szCs w:val="28"/>
        </w:rPr>
        <w:t>Из местного бюджета</w:t>
      </w:r>
      <w:r w:rsidR="002D48A8" w:rsidRPr="00787408">
        <w:rPr>
          <w:rFonts w:ascii="Times New Roman" w:eastAsia="Times New Roman" w:hAnsi="Times New Roman" w:cs="Times New Roman"/>
          <w:sz w:val="28"/>
          <w:szCs w:val="28"/>
        </w:rPr>
        <w:t xml:space="preserve"> на эти цели </w:t>
      </w:r>
      <w:r w:rsidR="002D48A8" w:rsidRPr="00787408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2D48A8" w:rsidRPr="00787408">
        <w:rPr>
          <w:rFonts w:ascii="Times New Roman" w:eastAsia="Times New Roman" w:hAnsi="Times New Roman" w:cs="Times New Roman"/>
          <w:sz w:val="28"/>
          <w:szCs w:val="28"/>
        </w:rPr>
        <w:t>4 миллиона рублей.</w:t>
      </w:r>
    </w:p>
    <w:p w:rsidR="00440426" w:rsidRPr="00787408" w:rsidRDefault="00440426" w:rsidP="002D48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7408">
        <w:rPr>
          <w:rFonts w:ascii="Times New Roman" w:hAnsi="Times New Roman" w:cs="Times New Roman"/>
          <w:sz w:val="28"/>
          <w:szCs w:val="28"/>
          <w:lang w:eastAsia="ar-SA"/>
        </w:rPr>
        <w:t xml:space="preserve"> 2018 году </w:t>
      </w:r>
      <w:r w:rsidRPr="00787408">
        <w:rPr>
          <w:rFonts w:ascii="Times New Roman" w:hAnsi="Times New Roman" w:cs="Times New Roman"/>
          <w:sz w:val="28"/>
          <w:szCs w:val="28"/>
        </w:rPr>
        <w:t>продолжилась модернизация</w:t>
      </w:r>
      <w:r w:rsidRPr="00787408">
        <w:rPr>
          <w:rFonts w:ascii="Times New Roman" w:eastAsia="Times New Roman" w:hAnsi="Times New Roman" w:cs="Times New Roman"/>
          <w:sz w:val="28"/>
          <w:szCs w:val="28"/>
        </w:rPr>
        <w:t xml:space="preserve"> летнего оздоровительного лагеря «Родничок». На устройство навесов, скамеек, тротуарной плитки на площадке летней эстрады выделено 953 886,00 руб. </w:t>
      </w:r>
      <w:r w:rsidRPr="00787408">
        <w:rPr>
          <w:rFonts w:ascii="Times New Roman" w:hAnsi="Times New Roman" w:cs="Times New Roman"/>
          <w:sz w:val="28"/>
          <w:szCs w:val="28"/>
        </w:rPr>
        <w:t>По оценке 738 отдохнувших детей в «Родничке» - это лучший лагерь в нашем крае.</w:t>
      </w:r>
    </w:p>
    <w:p w:rsidR="005E43F5" w:rsidRPr="00787408" w:rsidRDefault="005E43F5" w:rsidP="002941C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7408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проводится большая, но вместе с тем, остаются проблемными вопросы антитеррористической, противопожарной защищенности школ, аварийности зданий образовательных организаций.</w:t>
      </w:r>
    </w:p>
    <w:p w:rsidR="00440426" w:rsidRPr="00787408" w:rsidRDefault="00440426" w:rsidP="00A2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Достигнуты следующие целевые показатели средней заработной платы педагогических работников определенных региональным планом мероприятий («дорожной картой») «Изменения в отраслях социальной сферы, направленные на повышение эффективности образования и науки»:</w:t>
      </w:r>
    </w:p>
    <w:p w:rsidR="00440426" w:rsidRPr="00787408" w:rsidRDefault="00A2112B" w:rsidP="00721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 xml:space="preserve">Средняя заработная плата учителей в 2018 году составила 23 975,87 рубля, педагогических работников дошкольных образовательных </w:t>
      </w:r>
      <w:r w:rsidRPr="00787408">
        <w:rPr>
          <w:rFonts w:ascii="Times New Roman" w:hAnsi="Times New Roman" w:cs="Times New Roman"/>
          <w:sz w:val="28"/>
          <w:szCs w:val="28"/>
        </w:rPr>
        <w:lastRenderedPageBreak/>
        <w:t>организаций– 21 580,83 рубля, педагогических работников организаций дополнительного образования – 23 975,82 рубля.</w:t>
      </w:r>
    </w:p>
    <w:p w:rsidR="009D505A" w:rsidRPr="00787408" w:rsidRDefault="009D505A" w:rsidP="00523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 xml:space="preserve">В целях координации деятельности </w:t>
      </w:r>
      <w:r w:rsidR="00E36EBC" w:rsidRPr="00787408">
        <w:rPr>
          <w:rFonts w:ascii="Times New Roman" w:hAnsi="Times New Roman" w:cs="Times New Roman"/>
          <w:sz w:val="28"/>
          <w:szCs w:val="28"/>
        </w:rPr>
        <w:t>образовательных организаций Петровского городского округа</w:t>
      </w:r>
      <w:r w:rsidR="00A2112B" w:rsidRPr="00787408">
        <w:rPr>
          <w:rFonts w:ascii="Times New Roman" w:hAnsi="Times New Roman" w:cs="Times New Roman"/>
          <w:sz w:val="28"/>
          <w:szCs w:val="28"/>
        </w:rPr>
        <w:t xml:space="preserve">, </w:t>
      </w:r>
      <w:r w:rsidRPr="00787408">
        <w:rPr>
          <w:rFonts w:ascii="Times New Roman" w:hAnsi="Times New Roman" w:cs="Times New Roman"/>
          <w:sz w:val="28"/>
          <w:szCs w:val="28"/>
        </w:rPr>
        <w:t>выполнения решений коллегии министерства образования Ставропольского края, реализации приоритетных направлений образовательной политики федерального и регионального уровней от</w:t>
      </w:r>
      <w:r w:rsidR="00A2112B" w:rsidRPr="00787408">
        <w:rPr>
          <w:rFonts w:ascii="Times New Roman" w:hAnsi="Times New Roman" w:cs="Times New Roman"/>
          <w:sz w:val="28"/>
          <w:szCs w:val="28"/>
        </w:rPr>
        <w:t>делом образования в течение 2018</w:t>
      </w:r>
      <w:r w:rsidRPr="00787408">
        <w:rPr>
          <w:rFonts w:ascii="Times New Roman" w:hAnsi="Times New Roman" w:cs="Times New Roman"/>
          <w:sz w:val="28"/>
          <w:szCs w:val="28"/>
        </w:rPr>
        <w:t xml:space="preserve"> года были проведены Советы руководителей образовательных организаций. Выполнение решений Совета является постоянным вопросом контроля отдела образования. </w:t>
      </w:r>
    </w:p>
    <w:p w:rsidR="009D505A" w:rsidRPr="00787408" w:rsidRDefault="00A2112B" w:rsidP="00523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В 2018</w:t>
      </w:r>
      <w:r w:rsidR="009D505A" w:rsidRPr="0078740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87408">
        <w:rPr>
          <w:rFonts w:ascii="Times New Roman" w:hAnsi="Times New Roman" w:cs="Times New Roman"/>
          <w:sz w:val="28"/>
          <w:szCs w:val="28"/>
        </w:rPr>
        <w:t xml:space="preserve">комплексные проверки </w:t>
      </w:r>
      <w:r w:rsidR="009D505A" w:rsidRPr="00787408">
        <w:rPr>
          <w:rFonts w:ascii="Times New Roman" w:hAnsi="Times New Roman" w:cs="Times New Roman"/>
          <w:sz w:val="28"/>
          <w:szCs w:val="28"/>
        </w:rPr>
        <w:t>был</w:t>
      </w:r>
      <w:r w:rsidRPr="00787408">
        <w:rPr>
          <w:rFonts w:ascii="Times New Roman" w:hAnsi="Times New Roman" w:cs="Times New Roman"/>
          <w:sz w:val="28"/>
          <w:szCs w:val="28"/>
        </w:rPr>
        <w:t>и проведены</w:t>
      </w:r>
      <w:r w:rsidR="009D505A" w:rsidRPr="00787408">
        <w:rPr>
          <w:rFonts w:ascii="Times New Roman" w:hAnsi="Times New Roman" w:cs="Times New Roman"/>
          <w:sz w:val="28"/>
          <w:szCs w:val="28"/>
        </w:rPr>
        <w:t xml:space="preserve"> в следующих образовательных организациях</w:t>
      </w:r>
      <w:r w:rsidR="0046613D" w:rsidRPr="00787408">
        <w:rPr>
          <w:rFonts w:ascii="Times New Roman" w:hAnsi="Times New Roman" w:cs="Times New Roman"/>
          <w:sz w:val="28"/>
          <w:szCs w:val="28"/>
        </w:rPr>
        <w:t>: МК</w:t>
      </w:r>
      <w:r w:rsidR="009D505A" w:rsidRPr="00787408">
        <w:rPr>
          <w:rFonts w:ascii="Times New Roman" w:hAnsi="Times New Roman" w:cs="Times New Roman"/>
          <w:sz w:val="28"/>
          <w:szCs w:val="28"/>
        </w:rPr>
        <w:t xml:space="preserve">ОУ </w:t>
      </w:r>
      <w:r w:rsidRPr="00787408">
        <w:rPr>
          <w:rFonts w:ascii="Times New Roman" w:hAnsi="Times New Roman" w:cs="Times New Roman"/>
          <w:sz w:val="28"/>
          <w:szCs w:val="28"/>
        </w:rPr>
        <w:t>СОШ №17 с. Сухая Буйвола, МКОУ СОШ №9 им. Н.К. Калашникова с. Высоцкое</w:t>
      </w:r>
      <w:r w:rsidR="0046613D" w:rsidRPr="00787408">
        <w:rPr>
          <w:rFonts w:ascii="Times New Roman" w:hAnsi="Times New Roman" w:cs="Times New Roman"/>
          <w:sz w:val="28"/>
          <w:szCs w:val="28"/>
        </w:rPr>
        <w:t xml:space="preserve">, </w:t>
      </w:r>
      <w:r w:rsidRPr="00787408">
        <w:rPr>
          <w:rFonts w:ascii="Times New Roman" w:hAnsi="Times New Roman" w:cs="Times New Roman"/>
          <w:sz w:val="28"/>
          <w:szCs w:val="28"/>
        </w:rPr>
        <w:t xml:space="preserve">МКОУ СОШ №19 с. </w:t>
      </w:r>
      <w:proofErr w:type="spellStart"/>
      <w:r w:rsidRPr="00787408">
        <w:rPr>
          <w:rFonts w:ascii="Times New Roman" w:hAnsi="Times New Roman" w:cs="Times New Roman"/>
          <w:sz w:val="28"/>
          <w:szCs w:val="28"/>
        </w:rPr>
        <w:t>Шведино</w:t>
      </w:r>
      <w:proofErr w:type="spellEnd"/>
      <w:r w:rsidRPr="00787408">
        <w:rPr>
          <w:rFonts w:ascii="Times New Roman" w:hAnsi="Times New Roman" w:cs="Times New Roman"/>
          <w:sz w:val="28"/>
          <w:szCs w:val="28"/>
        </w:rPr>
        <w:t xml:space="preserve">, </w:t>
      </w:r>
      <w:r w:rsidR="009D505A" w:rsidRPr="00787408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722BA4" w:rsidRPr="00787408">
        <w:rPr>
          <w:rFonts w:ascii="Times New Roman" w:hAnsi="Times New Roman" w:cs="Times New Roman"/>
          <w:sz w:val="28"/>
          <w:szCs w:val="28"/>
        </w:rPr>
        <w:t>ДС № 20</w:t>
      </w:r>
      <w:r w:rsidR="009D505A" w:rsidRPr="00787408">
        <w:rPr>
          <w:rFonts w:ascii="Times New Roman" w:hAnsi="Times New Roman" w:cs="Times New Roman"/>
          <w:sz w:val="28"/>
          <w:szCs w:val="28"/>
        </w:rPr>
        <w:t xml:space="preserve"> «</w:t>
      </w:r>
      <w:r w:rsidR="00722BA4" w:rsidRPr="00787408">
        <w:rPr>
          <w:rFonts w:ascii="Times New Roman" w:hAnsi="Times New Roman" w:cs="Times New Roman"/>
          <w:sz w:val="28"/>
          <w:szCs w:val="28"/>
        </w:rPr>
        <w:t>Буратино» с. Сухая Буйвола</w:t>
      </w:r>
      <w:r w:rsidR="009D505A" w:rsidRPr="00787408">
        <w:rPr>
          <w:rFonts w:ascii="Times New Roman" w:hAnsi="Times New Roman" w:cs="Times New Roman"/>
          <w:sz w:val="28"/>
          <w:szCs w:val="28"/>
        </w:rPr>
        <w:t xml:space="preserve">, </w:t>
      </w:r>
      <w:r w:rsidR="006801F2" w:rsidRPr="00787408">
        <w:rPr>
          <w:rFonts w:ascii="Times New Roman" w:hAnsi="Times New Roman" w:cs="Times New Roman"/>
          <w:sz w:val="28"/>
          <w:szCs w:val="28"/>
        </w:rPr>
        <w:t>МКДОУ ДС №</w:t>
      </w:r>
      <w:r w:rsidR="00722BA4" w:rsidRPr="00787408">
        <w:rPr>
          <w:rFonts w:ascii="Times New Roman" w:hAnsi="Times New Roman" w:cs="Times New Roman"/>
          <w:sz w:val="28"/>
          <w:szCs w:val="28"/>
        </w:rPr>
        <w:t>40 «Улыбка</w:t>
      </w:r>
      <w:r w:rsidR="006801F2" w:rsidRPr="00787408">
        <w:rPr>
          <w:rFonts w:ascii="Times New Roman" w:hAnsi="Times New Roman" w:cs="Times New Roman"/>
          <w:sz w:val="28"/>
          <w:szCs w:val="28"/>
        </w:rPr>
        <w:t>»</w:t>
      </w:r>
      <w:r w:rsidR="00722BA4" w:rsidRPr="00787408">
        <w:rPr>
          <w:rFonts w:ascii="Times New Roman" w:hAnsi="Times New Roman" w:cs="Times New Roman"/>
          <w:sz w:val="28"/>
          <w:szCs w:val="28"/>
        </w:rPr>
        <w:t xml:space="preserve"> г. Светлоград, </w:t>
      </w:r>
      <w:r w:rsidR="006801F2" w:rsidRPr="00787408">
        <w:rPr>
          <w:rFonts w:ascii="Times New Roman" w:hAnsi="Times New Roman" w:cs="Times New Roman"/>
          <w:sz w:val="28"/>
          <w:szCs w:val="28"/>
        </w:rPr>
        <w:t>МКДОУ ДС №3</w:t>
      </w:r>
      <w:r w:rsidR="00722BA4" w:rsidRPr="00787408">
        <w:rPr>
          <w:rFonts w:ascii="Times New Roman" w:hAnsi="Times New Roman" w:cs="Times New Roman"/>
          <w:sz w:val="28"/>
          <w:szCs w:val="28"/>
        </w:rPr>
        <w:t>3 «Аленка</w:t>
      </w:r>
      <w:r w:rsidR="006801F2" w:rsidRPr="00787408">
        <w:rPr>
          <w:rFonts w:ascii="Times New Roman" w:hAnsi="Times New Roman" w:cs="Times New Roman"/>
          <w:sz w:val="28"/>
          <w:szCs w:val="28"/>
        </w:rPr>
        <w:t>»</w:t>
      </w:r>
      <w:r w:rsidR="00722BA4" w:rsidRPr="00787408">
        <w:rPr>
          <w:rFonts w:ascii="Times New Roman" w:hAnsi="Times New Roman" w:cs="Times New Roman"/>
          <w:sz w:val="28"/>
          <w:szCs w:val="28"/>
        </w:rPr>
        <w:t xml:space="preserve"> г. Светлоград, МКДОУ ДС №15 «Сказка» с. Высоцкое, МКДОУ ДС №21 «Ласточка» с. Донская Балка</w:t>
      </w:r>
      <w:r w:rsidR="009D505A" w:rsidRPr="00787408">
        <w:rPr>
          <w:rFonts w:ascii="Times New Roman" w:hAnsi="Times New Roman" w:cs="Times New Roman"/>
          <w:sz w:val="28"/>
          <w:szCs w:val="28"/>
        </w:rPr>
        <w:t xml:space="preserve">.Предметом контроля стали условия реализации качественного доступного образования соответствующего уровня, а также соблюдение законодательства в сфере образования. </w:t>
      </w:r>
    </w:p>
    <w:p w:rsidR="00CE7F02" w:rsidRPr="00787408" w:rsidRDefault="00A2112B" w:rsidP="00523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В 2018</w:t>
      </w:r>
      <w:r w:rsidR="00E36EBC" w:rsidRPr="00787408">
        <w:rPr>
          <w:rFonts w:ascii="Times New Roman" w:hAnsi="Times New Roman" w:cs="Times New Roman"/>
          <w:sz w:val="28"/>
          <w:szCs w:val="28"/>
        </w:rPr>
        <w:t xml:space="preserve"> году была </w:t>
      </w:r>
      <w:r w:rsidR="009D505A" w:rsidRPr="00787408">
        <w:rPr>
          <w:rFonts w:ascii="Times New Roman" w:hAnsi="Times New Roman" w:cs="Times New Roman"/>
          <w:sz w:val="28"/>
          <w:szCs w:val="28"/>
        </w:rPr>
        <w:t>проведена независимая оценка качеств</w:t>
      </w:r>
      <w:r w:rsidR="00F74A75" w:rsidRPr="00787408">
        <w:rPr>
          <w:rFonts w:ascii="Times New Roman" w:hAnsi="Times New Roman" w:cs="Times New Roman"/>
          <w:sz w:val="28"/>
          <w:szCs w:val="28"/>
        </w:rPr>
        <w:t>а</w:t>
      </w:r>
      <w:r w:rsidRPr="00787408">
        <w:rPr>
          <w:rFonts w:ascii="Times New Roman" w:hAnsi="Times New Roman" w:cs="Times New Roman"/>
          <w:sz w:val="28"/>
          <w:szCs w:val="28"/>
        </w:rPr>
        <w:t xml:space="preserve"> условий осуществлени</w:t>
      </w:r>
      <w:r w:rsidR="002D48A8" w:rsidRPr="00787408">
        <w:rPr>
          <w:rFonts w:ascii="Times New Roman" w:hAnsi="Times New Roman" w:cs="Times New Roman"/>
          <w:sz w:val="28"/>
          <w:szCs w:val="28"/>
        </w:rPr>
        <w:t xml:space="preserve">я образовательной деятельности </w:t>
      </w:r>
      <w:r w:rsidRPr="00787408">
        <w:rPr>
          <w:rFonts w:ascii="Times New Roman" w:hAnsi="Times New Roman" w:cs="Times New Roman"/>
          <w:sz w:val="28"/>
          <w:szCs w:val="28"/>
        </w:rPr>
        <w:t xml:space="preserve">в отношении 3дошкольных образовательных организаций (МКДОУ ДС №8 «Малютка» </w:t>
      </w:r>
      <w:proofErr w:type="gramStart"/>
      <w:r w:rsidRPr="007874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87408">
        <w:rPr>
          <w:rFonts w:ascii="Times New Roman" w:hAnsi="Times New Roman" w:cs="Times New Roman"/>
          <w:sz w:val="28"/>
          <w:szCs w:val="28"/>
        </w:rPr>
        <w:t>. Светлоград, МБДОУ ДС №33 «Аленка» г. Светлоград, МКДОУ ДС №10 «Березка» г. Светлоград)</w:t>
      </w:r>
      <w:r w:rsidR="00E36EBC" w:rsidRPr="00787408">
        <w:rPr>
          <w:rFonts w:ascii="Times New Roman" w:hAnsi="Times New Roman" w:cs="Times New Roman"/>
          <w:sz w:val="28"/>
          <w:szCs w:val="28"/>
        </w:rPr>
        <w:t>.</w:t>
      </w:r>
      <w:r w:rsidR="00753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8A0" w:rsidRPr="00787408">
        <w:rPr>
          <w:rFonts w:ascii="Times New Roman" w:hAnsi="Times New Roman" w:cs="Times New Roman"/>
          <w:sz w:val="28"/>
          <w:szCs w:val="28"/>
        </w:rPr>
        <w:t>Основными недостатками, выявленными в ходе независимой оценки являются</w:t>
      </w:r>
      <w:proofErr w:type="gramEnd"/>
      <w:r w:rsidR="007218A0" w:rsidRPr="00787408">
        <w:rPr>
          <w:rFonts w:ascii="Times New Roman" w:hAnsi="Times New Roman" w:cs="Times New Roman"/>
          <w:sz w:val="28"/>
          <w:szCs w:val="28"/>
        </w:rPr>
        <w:t xml:space="preserve"> условия доступности для инвалидов и детей с ОВЗ. </w:t>
      </w:r>
      <w:r w:rsidR="009D505A" w:rsidRPr="00787408">
        <w:rPr>
          <w:rFonts w:ascii="Times New Roman" w:hAnsi="Times New Roman" w:cs="Times New Roman"/>
          <w:sz w:val="28"/>
          <w:szCs w:val="28"/>
        </w:rPr>
        <w:t xml:space="preserve">Результаты НОК </w:t>
      </w:r>
      <w:r w:rsidR="00CE7F02" w:rsidRPr="00787408">
        <w:rPr>
          <w:rFonts w:ascii="Times New Roman" w:hAnsi="Times New Roman" w:cs="Times New Roman"/>
          <w:sz w:val="28"/>
          <w:szCs w:val="28"/>
        </w:rPr>
        <w:t>УО</w:t>
      </w:r>
      <w:r w:rsidR="009D505A" w:rsidRPr="00787408">
        <w:rPr>
          <w:rFonts w:ascii="Times New Roman" w:hAnsi="Times New Roman" w:cs="Times New Roman"/>
          <w:sz w:val="28"/>
          <w:szCs w:val="28"/>
        </w:rPr>
        <w:t>ОД размещены на офици</w:t>
      </w:r>
      <w:r w:rsidR="00F74A75" w:rsidRPr="00787408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CE7F02" w:rsidRPr="00787408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края, </w:t>
      </w:r>
      <w:r w:rsidR="00F74A75" w:rsidRPr="00787408">
        <w:rPr>
          <w:rFonts w:ascii="Times New Roman" w:hAnsi="Times New Roman" w:cs="Times New Roman"/>
          <w:sz w:val="28"/>
          <w:szCs w:val="28"/>
        </w:rPr>
        <w:t>отдела образования, по итогам разработаны планы мероприятий по устранению недостатков.</w:t>
      </w:r>
    </w:p>
    <w:p w:rsidR="00DF6662" w:rsidRPr="00787408" w:rsidRDefault="009D505A" w:rsidP="00DF666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В заключение</w:t>
      </w:r>
      <w:r w:rsidR="00CE7F02" w:rsidRPr="00787408">
        <w:rPr>
          <w:rFonts w:ascii="Times New Roman" w:hAnsi="Times New Roman" w:cs="Times New Roman"/>
          <w:sz w:val="28"/>
          <w:szCs w:val="28"/>
        </w:rPr>
        <w:t xml:space="preserve"> необходимо отметить, что в 2018</w:t>
      </w:r>
      <w:r w:rsidRPr="00787408">
        <w:rPr>
          <w:rFonts w:ascii="Times New Roman" w:hAnsi="Times New Roman" w:cs="Times New Roman"/>
          <w:sz w:val="28"/>
          <w:szCs w:val="28"/>
        </w:rPr>
        <w:t xml:space="preserve"> году система образования</w:t>
      </w:r>
      <w:r w:rsidR="00CE7F02" w:rsidRPr="0078740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87408">
        <w:rPr>
          <w:rFonts w:ascii="Times New Roman" w:hAnsi="Times New Roman" w:cs="Times New Roman"/>
          <w:sz w:val="28"/>
          <w:szCs w:val="28"/>
        </w:rPr>
        <w:t xml:space="preserve"> имеет стабильные показатели в учебно-воспитательной деятельности. </w:t>
      </w:r>
      <w:r w:rsidR="00DF6662" w:rsidRPr="00787408">
        <w:rPr>
          <w:rFonts w:ascii="Times New Roman" w:hAnsi="Times New Roman" w:cs="Times New Roman"/>
          <w:sz w:val="28"/>
          <w:szCs w:val="28"/>
        </w:rPr>
        <w:t xml:space="preserve">Вместе с тем, полагаем, что для решения поставленных задач необходимо внедрение новых методов обучения и воспитания, системы профессионального роста педагогических работников, которые повысят качество и доступность образования. Стоит задача создания условий для воспитания, развития детей до 3-х лет. Необходимо продолжить работу по развитию одаренности и профессиональной ориентации школьников, организовать на новом уровне работу с детьми, находящимися в социально опасном положении. </w:t>
      </w:r>
    </w:p>
    <w:p w:rsidR="005E43F5" w:rsidRPr="00787408" w:rsidRDefault="00DF6662" w:rsidP="00DF666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7408">
        <w:rPr>
          <w:rFonts w:ascii="Times New Roman" w:hAnsi="Times New Roman" w:cs="Times New Roman"/>
          <w:sz w:val="28"/>
          <w:szCs w:val="28"/>
        </w:rPr>
        <w:t>О</w:t>
      </w:r>
      <w:r w:rsidR="009D505A" w:rsidRPr="00787408">
        <w:rPr>
          <w:rFonts w:ascii="Times New Roman" w:hAnsi="Times New Roman" w:cs="Times New Roman"/>
          <w:sz w:val="28"/>
          <w:szCs w:val="28"/>
        </w:rPr>
        <w:t xml:space="preserve">стается </w:t>
      </w:r>
      <w:r w:rsidRPr="00787408">
        <w:rPr>
          <w:rFonts w:ascii="Times New Roman" w:hAnsi="Times New Roman" w:cs="Times New Roman"/>
          <w:sz w:val="28"/>
          <w:szCs w:val="28"/>
        </w:rPr>
        <w:t>и ряд нерешенных проблем:</w:t>
      </w:r>
      <w:r w:rsidR="009D505A" w:rsidRPr="00787408">
        <w:rPr>
          <w:rFonts w:ascii="Times New Roman" w:hAnsi="Times New Roman" w:cs="Times New Roman"/>
          <w:sz w:val="28"/>
          <w:szCs w:val="28"/>
        </w:rPr>
        <w:t>это проблема финансирования ряда вопросов, необходимых для стабильного и безопасного функционирования всей системы образования</w:t>
      </w:r>
      <w:r w:rsidR="005230BA" w:rsidRPr="00787408">
        <w:rPr>
          <w:rFonts w:ascii="Times New Roman" w:hAnsi="Times New Roman" w:cs="Times New Roman"/>
          <w:sz w:val="28"/>
          <w:szCs w:val="28"/>
        </w:rPr>
        <w:t xml:space="preserve">, доведение доли граждан, использующих механизм получения </w:t>
      </w:r>
      <w:r w:rsidR="00891460" w:rsidRPr="00787408">
        <w:rPr>
          <w:rFonts w:ascii="Times New Roman" w:hAnsi="Times New Roman" w:cs="Times New Roman"/>
          <w:sz w:val="28"/>
          <w:szCs w:val="28"/>
        </w:rPr>
        <w:t>государственных и муниципальных услуг в электронном виде</w:t>
      </w:r>
      <w:r w:rsidR="00D55C23" w:rsidRPr="00787408">
        <w:rPr>
          <w:rFonts w:ascii="Times New Roman" w:hAnsi="Times New Roman" w:cs="Times New Roman"/>
          <w:sz w:val="28"/>
          <w:szCs w:val="28"/>
        </w:rPr>
        <w:t xml:space="preserve"> до 70%, увеличение охвата</w:t>
      </w:r>
      <w:r w:rsidR="00891460" w:rsidRPr="00787408">
        <w:rPr>
          <w:rFonts w:ascii="Times New Roman" w:hAnsi="Times New Roman" w:cs="Times New Roman"/>
          <w:sz w:val="28"/>
          <w:szCs w:val="28"/>
        </w:rPr>
        <w:t xml:space="preserve"> обучающихся дополнительным образованием, </w:t>
      </w:r>
      <w:r w:rsidR="005230BA" w:rsidRPr="00787408">
        <w:rPr>
          <w:rFonts w:ascii="Times New Roman" w:hAnsi="Times New Roman" w:cs="Times New Roman"/>
          <w:sz w:val="28"/>
          <w:szCs w:val="28"/>
        </w:rPr>
        <w:t>недостаточное обновление педагогических кадров</w:t>
      </w:r>
      <w:r w:rsidR="00183E41" w:rsidRPr="00787408">
        <w:rPr>
          <w:rFonts w:ascii="Times New Roman" w:hAnsi="Times New Roman" w:cs="Times New Roman"/>
          <w:sz w:val="28"/>
          <w:szCs w:val="28"/>
        </w:rPr>
        <w:t xml:space="preserve">. </w:t>
      </w:r>
      <w:r w:rsidR="009D505A" w:rsidRPr="00787408">
        <w:rPr>
          <w:rFonts w:ascii="Times New Roman" w:hAnsi="Times New Roman" w:cs="Times New Roman"/>
          <w:sz w:val="28"/>
          <w:szCs w:val="28"/>
        </w:rPr>
        <w:t xml:space="preserve">Все эти проблемы требуют дальнейшей оптимизации деятельности и </w:t>
      </w:r>
      <w:r w:rsidR="009D505A" w:rsidRPr="00787408">
        <w:rPr>
          <w:rFonts w:ascii="Times New Roman" w:hAnsi="Times New Roman" w:cs="Times New Roman"/>
          <w:sz w:val="28"/>
          <w:szCs w:val="28"/>
        </w:rPr>
        <w:lastRenderedPageBreak/>
        <w:t>отдела образования, и всех образовательных организаций Петровского</w:t>
      </w:r>
      <w:r w:rsidR="00183E41" w:rsidRPr="0078740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D505A" w:rsidRPr="00787408">
        <w:rPr>
          <w:rFonts w:ascii="Times New Roman" w:hAnsi="Times New Roman" w:cs="Times New Roman"/>
          <w:sz w:val="28"/>
          <w:szCs w:val="28"/>
        </w:rPr>
        <w:t>.</w:t>
      </w:r>
    </w:p>
    <w:p w:rsidR="009D505A" w:rsidRPr="00787408" w:rsidRDefault="009D505A" w:rsidP="00523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6DB" w:rsidRPr="00787408" w:rsidRDefault="002116DB" w:rsidP="002941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A0" w:rsidRPr="00787408" w:rsidRDefault="007218A0" w:rsidP="00BE09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460" w:rsidRPr="00787408" w:rsidRDefault="00891460" w:rsidP="00891460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891460" w:rsidRPr="00787408" w:rsidRDefault="00891460" w:rsidP="008914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администрации Петровского</w:t>
      </w:r>
    </w:p>
    <w:p w:rsidR="00891460" w:rsidRPr="00787408" w:rsidRDefault="002116DB" w:rsidP="008914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91460" w:rsidRPr="00787408" w:rsidRDefault="00891460" w:rsidP="008914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8740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Н.А.Шевченко</w:t>
      </w:r>
    </w:p>
    <w:p w:rsidR="00891460" w:rsidRPr="00787408" w:rsidRDefault="00891460" w:rsidP="008914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B0504" w:rsidRPr="00787408" w:rsidRDefault="006B0504" w:rsidP="008914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B0504" w:rsidRPr="00787408" w:rsidRDefault="006B0504" w:rsidP="008914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B0504" w:rsidRPr="00787408" w:rsidRDefault="006B0504" w:rsidP="008914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6B0504" w:rsidRPr="00787408" w:rsidSect="0012316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B75D1"/>
    <w:multiLevelType w:val="singleLevel"/>
    <w:tmpl w:val="D68071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9F3"/>
    <w:rsid w:val="00001A0B"/>
    <w:rsid w:val="000136DE"/>
    <w:rsid w:val="000141CF"/>
    <w:rsid w:val="000213A1"/>
    <w:rsid w:val="00025F1C"/>
    <w:rsid w:val="00036CD5"/>
    <w:rsid w:val="00055721"/>
    <w:rsid w:val="00065819"/>
    <w:rsid w:val="00074F00"/>
    <w:rsid w:val="000808E2"/>
    <w:rsid w:val="000969F4"/>
    <w:rsid w:val="000A1C5C"/>
    <w:rsid w:val="000B2C34"/>
    <w:rsid w:val="000B54FC"/>
    <w:rsid w:val="000C5D0F"/>
    <w:rsid w:val="000D1C77"/>
    <w:rsid w:val="000D6A99"/>
    <w:rsid w:val="001221A6"/>
    <w:rsid w:val="00123161"/>
    <w:rsid w:val="00140D12"/>
    <w:rsid w:val="0014779C"/>
    <w:rsid w:val="00161201"/>
    <w:rsid w:val="00183E41"/>
    <w:rsid w:val="001C64A8"/>
    <w:rsid w:val="001F7F55"/>
    <w:rsid w:val="00203AAA"/>
    <w:rsid w:val="002116DB"/>
    <w:rsid w:val="00212B10"/>
    <w:rsid w:val="002536BA"/>
    <w:rsid w:val="002633F5"/>
    <w:rsid w:val="00267921"/>
    <w:rsid w:val="00276A40"/>
    <w:rsid w:val="002941C3"/>
    <w:rsid w:val="002A327D"/>
    <w:rsid w:val="002A5C24"/>
    <w:rsid w:val="002A5E1D"/>
    <w:rsid w:val="002A737C"/>
    <w:rsid w:val="002B0D73"/>
    <w:rsid w:val="002C1E2C"/>
    <w:rsid w:val="002C1FEA"/>
    <w:rsid w:val="002D48A8"/>
    <w:rsid w:val="002D76BE"/>
    <w:rsid w:val="002F1C74"/>
    <w:rsid w:val="00300228"/>
    <w:rsid w:val="00304798"/>
    <w:rsid w:val="00320DAF"/>
    <w:rsid w:val="00345A08"/>
    <w:rsid w:val="003478B3"/>
    <w:rsid w:val="0034793E"/>
    <w:rsid w:val="00351A53"/>
    <w:rsid w:val="00392507"/>
    <w:rsid w:val="003D0502"/>
    <w:rsid w:val="003F71E8"/>
    <w:rsid w:val="00406857"/>
    <w:rsid w:val="00415D55"/>
    <w:rsid w:val="004236BB"/>
    <w:rsid w:val="00440426"/>
    <w:rsid w:val="004606F1"/>
    <w:rsid w:val="0046613D"/>
    <w:rsid w:val="00472D9F"/>
    <w:rsid w:val="00477843"/>
    <w:rsid w:val="004841BB"/>
    <w:rsid w:val="004C036D"/>
    <w:rsid w:val="004D28B0"/>
    <w:rsid w:val="004D536F"/>
    <w:rsid w:val="0050185B"/>
    <w:rsid w:val="00502913"/>
    <w:rsid w:val="00510D69"/>
    <w:rsid w:val="005230BA"/>
    <w:rsid w:val="00534BBD"/>
    <w:rsid w:val="0055601E"/>
    <w:rsid w:val="00582E02"/>
    <w:rsid w:val="00597D2C"/>
    <w:rsid w:val="005B2BB3"/>
    <w:rsid w:val="005B6365"/>
    <w:rsid w:val="005C6A59"/>
    <w:rsid w:val="005D5EE8"/>
    <w:rsid w:val="005E0720"/>
    <w:rsid w:val="005E1AFD"/>
    <w:rsid w:val="005E43F5"/>
    <w:rsid w:val="005F0270"/>
    <w:rsid w:val="005F26C0"/>
    <w:rsid w:val="0060348F"/>
    <w:rsid w:val="00605220"/>
    <w:rsid w:val="00606818"/>
    <w:rsid w:val="00613B23"/>
    <w:rsid w:val="00623BCD"/>
    <w:rsid w:val="006801F2"/>
    <w:rsid w:val="006860BD"/>
    <w:rsid w:val="006934C3"/>
    <w:rsid w:val="00695F11"/>
    <w:rsid w:val="006B0504"/>
    <w:rsid w:val="006D6087"/>
    <w:rsid w:val="006E223A"/>
    <w:rsid w:val="006E3739"/>
    <w:rsid w:val="006F0233"/>
    <w:rsid w:val="006F1C5B"/>
    <w:rsid w:val="0070612F"/>
    <w:rsid w:val="00714303"/>
    <w:rsid w:val="007218A0"/>
    <w:rsid w:val="00722BA4"/>
    <w:rsid w:val="00737499"/>
    <w:rsid w:val="00740AB2"/>
    <w:rsid w:val="007453CF"/>
    <w:rsid w:val="007535DB"/>
    <w:rsid w:val="00780CCF"/>
    <w:rsid w:val="00783D82"/>
    <w:rsid w:val="00787408"/>
    <w:rsid w:val="007B44AE"/>
    <w:rsid w:val="007D5996"/>
    <w:rsid w:val="007E5271"/>
    <w:rsid w:val="00800CAE"/>
    <w:rsid w:val="008158FC"/>
    <w:rsid w:val="0083113A"/>
    <w:rsid w:val="0083458E"/>
    <w:rsid w:val="00856EA6"/>
    <w:rsid w:val="00870DB8"/>
    <w:rsid w:val="00876641"/>
    <w:rsid w:val="008867B5"/>
    <w:rsid w:val="00891460"/>
    <w:rsid w:val="00893FC1"/>
    <w:rsid w:val="008C6050"/>
    <w:rsid w:val="008E32D5"/>
    <w:rsid w:val="008F3996"/>
    <w:rsid w:val="0090053C"/>
    <w:rsid w:val="0090382D"/>
    <w:rsid w:val="00913EB7"/>
    <w:rsid w:val="00926421"/>
    <w:rsid w:val="00927449"/>
    <w:rsid w:val="009342B3"/>
    <w:rsid w:val="00946CEE"/>
    <w:rsid w:val="0096643C"/>
    <w:rsid w:val="00972118"/>
    <w:rsid w:val="009878C7"/>
    <w:rsid w:val="009938D2"/>
    <w:rsid w:val="009A3029"/>
    <w:rsid w:val="009C5894"/>
    <w:rsid w:val="009C67E1"/>
    <w:rsid w:val="009D505A"/>
    <w:rsid w:val="009D6477"/>
    <w:rsid w:val="00A07845"/>
    <w:rsid w:val="00A118C5"/>
    <w:rsid w:val="00A15B92"/>
    <w:rsid w:val="00A2112B"/>
    <w:rsid w:val="00A31FE0"/>
    <w:rsid w:val="00A35902"/>
    <w:rsid w:val="00A37E53"/>
    <w:rsid w:val="00A47CC0"/>
    <w:rsid w:val="00A85C64"/>
    <w:rsid w:val="00AA1AED"/>
    <w:rsid w:val="00AB296A"/>
    <w:rsid w:val="00AC51CC"/>
    <w:rsid w:val="00B06DA1"/>
    <w:rsid w:val="00B1102F"/>
    <w:rsid w:val="00B1781C"/>
    <w:rsid w:val="00B270D3"/>
    <w:rsid w:val="00B325B1"/>
    <w:rsid w:val="00B47316"/>
    <w:rsid w:val="00B51475"/>
    <w:rsid w:val="00B80348"/>
    <w:rsid w:val="00BA3A74"/>
    <w:rsid w:val="00BA73A9"/>
    <w:rsid w:val="00BB3534"/>
    <w:rsid w:val="00BE097F"/>
    <w:rsid w:val="00BE2FB8"/>
    <w:rsid w:val="00BE3F15"/>
    <w:rsid w:val="00BE6CE6"/>
    <w:rsid w:val="00C1467C"/>
    <w:rsid w:val="00C16FF7"/>
    <w:rsid w:val="00C34F5E"/>
    <w:rsid w:val="00C45FDA"/>
    <w:rsid w:val="00C7237B"/>
    <w:rsid w:val="00C724FC"/>
    <w:rsid w:val="00C9664B"/>
    <w:rsid w:val="00CA518D"/>
    <w:rsid w:val="00CB1F33"/>
    <w:rsid w:val="00CC6E02"/>
    <w:rsid w:val="00CE0D30"/>
    <w:rsid w:val="00CE0D82"/>
    <w:rsid w:val="00CE7EE6"/>
    <w:rsid w:val="00CE7F02"/>
    <w:rsid w:val="00D1619B"/>
    <w:rsid w:val="00D312E3"/>
    <w:rsid w:val="00D50889"/>
    <w:rsid w:val="00D55C23"/>
    <w:rsid w:val="00D74E17"/>
    <w:rsid w:val="00D82C57"/>
    <w:rsid w:val="00D91EC6"/>
    <w:rsid w:val="00D92A69"/>
    <w:rsid w:val="00DC673C"/>
    <w:rsid w:val="00DD3754"/>
    <w:rsid w:val="00DD75D2"/>
    <w:rsid w:val="00DE416A"/>
    <w:rsid w:val="00DF5791"/>
    <w:rsid w:val="00DF6662"/>
    <w:rsid w:val="00E020B0"/>
    <w:rsid w:val="00E06C08"/>
    <w:rsid w:val="00E36EBC"/>
    <w:rsid w:val="00E434D4"/>
    <w:rsid w:val="00E53F7E"/>
    <w:rsid w:val="00E6450C"/>
    <w:rsid w:val="00E72E55"/>
    <w:rsid w:val="00E826AA"/>
    <w:rsid w:val="00E91F2E"/>
    <w:rsid w:val="00E94F45"/>
    <w:rsid w:val="00EA0EA2"/>
    <w:rsid w:val="00EB5A1A"/>
    <w:rsid w:val="00EB7CBD"/>
    <w:rsid w:val="00EC3E1F"/>
    <w:rsid w:val="00EC667B"/>
    <w:rsid w:val="00ED03E1"/>
    <w:rsid w:val="00EE7765"/>
    <w:rsid w:val="00EF3E1D"/>
    <w:rsid w:val="00F01F0D"/>
    <w:rsid w:val="00F02737"/>
    <w:rsid w:val="00F32143"/>
    <w:rsid w:val="00F51A3A"/>
    <w:rsid w:val="00F60B3E"/>
    <w:rsid w:val="00F64DD3"/>
    <w:rsid w:val="00F66890"/>
    <w:rsid w:val="00F74A75"/>
    <w:rsid w:val="00F76E2C"/>
    <w:rsid w:val="00F80952"/>
    <w:rsid w:val="00F83402"/>
    <w:rsid w:val="00F916BB"/>
    <w:rsid w:val="00F96338"/>
    <w:rsid w:val="00F979F3"/>
    <w:rsid w:val="00FA74C5"/>
    <w:rsid w:val="00FB32B8"/>
    <w:rsid w:val="00FC5568"/>
    <w:rsid w:val="00FD138B"/>
    <w:rsid w:val="00FD38B5"/>
    <w:rsid w:val="00FD5F73"/>
    <w:rsid w:val="00FE6481"/>
    <w:rsid w:val="00FF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79F3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979F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F979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979F3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F979F3"/>
    <w:pPr>
      <w:widowControl w:val="0"/>
      <w:suppressAutoHyphens/>
      <w:textAlignment w:val="baseline"/>
    </w:pPr>
    <w:rPr>
      <w:rFonts w:ascii="Cambria" w:eastAsia="MS Mincho" w:hAnsi="Cambria" w:cs="Cambria"/>
      <w:kern w:val="1"/>
      <w:lang w:eastAsia="ar-SA"/>
    </w:rPr>
  </w:style>
  <w:style w:type="paragraph" w:styleId="a7">
    <w:name w:val="List Paragraph"/>
    <w:basedOn w:val="a"/>
    <w:uiPriority w:val="34"/>
    <w:qFormat/>
    <w:rsid w:val="009878C7"/>
    <w:pPr>
      <w:ind w:left="720"/>
      <w:contextualSpacing/>
    </w:pPr>
  </w:style>
  <w:style w:type="paragraph" w:styleId="a8">
    <w:name w:val="Normal (Web)"/>
    <w:basedOn w:val="a"/>
    <w:rsid w:val="00C724F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шрифт абзаца1"/>
    <w:rsid w:val="004236BB"/>
  </w:style>
  <w:style w:type="paragraph" w:styleId="a9">
    <w:name w:val="footer"/>
    <w:basedOn w:val="a"/>
    <w:link w:val="aa"/>
    <w:unhideWhenUsed/>
    <w:rsid w:val="00FA74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Нижний колонтитул Знак"/>
    <w:basedOn w:val="a0"/>
    <w:link w:val="a9"/>
    <w:rsid w:val="00FA74C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No Spacing"/>
    <w:link w:val="ac"/>
    <w:uiPriority w:val="99"/>
    <w:qFormat/>
    <w:rsid w:val="00A47CC0"/>
    <w:pPr>
      <w:spacing w:after="120" w:line="720" w:lineRule="auto"/>
      <w:ind w:left="6" w:firstLine="57"/>
      <w:jc w:val="both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uiPriority w:val="1"/>
    <w:rsid w:val="00A47CC0"/>
    <w:rPr>
      <w:rFonts w:ascii="Calibri" w:eastAsia="Times New Roman" w:hAnsi="Calibri" w:cs="Calibri"/>
    </w:rPr>
  </w:style>
  <w:style w:type="paragraph" w:customStyle="1" w:styleId="10">
    <w:name w:val="Без интервала1"/>
    <w:qFormat/>
    <w:rsid w:val="00A47C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E36EBC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4BBD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2"/>
    <w:rsid w:val="00351A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351A5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бычный1"/>
    <w:rsid w:val="00440426"/>
    <w:pPr>
      <w:spacing w:after="0"/>
    </w:pPr>
    <w:rPr>
      <w:rFonts w:ascii="Arial" w:eastAsia="Times New Roman" w:hAnsi="Arial" w:cs="Arial"/>
      <w:color w:val="000000"/>
      <w:szCs w:val="20"/>
    </w:rPr>
  </w:style>
  <w:style w:type="character" w:styleId="af0">
    <w:name w:val="Strong"/>
    <w:basedOn w:val="a0"/>
    <w:qFormat/>
    <w:rsid w:val="005F26C0"/>
    <w:rPr>
      <w:b/>
      <w:bCs/>
    </w:rPr>
  </w:style>
  <w:style w:type="character" w:customStyle="1" w:styleId="apple-converted-space">
    <w:name w:val="apple-converted-space"/>
    <w:basedOn w:val="a0"/>
    <w:rsid w:val="00A11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13</Pages>
  <Words>4814</Words>
  <Characters>27443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seryak</cp:lastModifiedBy>
  <cp:revision>154</cp:revision>
  <cp:lastPrinted>2019-02-21T07:06:00Z</cp:lastPrinted>
  <dcterms:created xsi:type="dcterms:W3CDTF">2015-01-13T09:12:00Z</dcterms:created>
  <dcterms:modified xsi:type="dcterms:W3CDTF">2019-02-21T07:06:00Z</dcterms:modified>
</cp:coreProperties>
</file>