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F0F" w:rsidRPr="00692F0F" w:rsidRDefault="00692F0F" w:rsidP="00692F0F">
      <w:pPr>
        <w:jc w:val="center"/>
        <w:rPr>
          <w:rFonts w:eastAsia="Times New Roman"/>
          <w:spacing w:val="-6"/>
          <w:szCs w:val="28"/>
        </w:rPr>
      </w:pPr>
      <w:r>
        <w:rPr>
          <w:rFonts w:eastAsia="Times New Roman"/>
          <w:spacing w:val="-6"/>
          <w:szCs w:val="28"/>
        </w:rPr>
        <w:t>ИНФОРМАЦИЯ</w:t>
      </w:r>
    </w:p>
    <w:p w:rsidR="00056E16" w:rsidRDefault="00692F0F" w:rsidP="00692F0F">
      <w:pPr>
        <w:jc w:val="center"/>
      </w:pPr>
      <w:r>
        <w:t xml:space="preserve">о состоянии племенного животноводства </w:t>
      </w:r>
      <w:r w:rsidR="00056E16">
        <w:t xml:space="preserve">в </w:t>
      </w:r>
      <w:r w:rsidR="009B7318">
        <w:t>Петровском городском округе Ставропольского края</w:t>
      </w:r>
    </w:p>
    <w:p w:rsidR="00802E9B" w:rsidRDefault="00802E9B"/>
    <w:p w:rsidR="002128DF" w:rsidRDefault="002128DF" w:rsidP="00692F0F">
      <w:pPr>
        <w:ind w:firstLine="709"/>
        <w:jc w:val="both"/>
      </w:pPr>
      <w:r>
        <w:t>Молочное скотоводство и его основное направление - производство молока, является одной из важнейших отраслей животноводства, обеспечивающее население высококачественным доступным продуктом животного происхождения.</w:t>
      </w:r>
    </w:p>
    <w:p w:rsidR="00405881" w:rsidRDefault="008C541D" w:rsidP="00692F0F">
      <w:pPr>
        <w:ind w:firstLine="709"/>
        <w:jc w:val="both"/>
      </w:pPr>
      <w:r>
        <w:t>В Петровском городском округе Ставропольского края</w:t>
      </w:r>
      <w:r w:rsidR="0074437F">
        <w:t xml:space="preserve"> успешно занимаются</w:t>
      </w:r>
      <w:r>
        <w:t xml:space="preserve"> производством и</w:t>
      </w:r>
      <w:r w:rsidR="0074437F">
        <w:t xml:space="preserve"> реализацией молока </w:t>
      </w:r>
      <w:r>
        <w:t xml:space="preserve"> 2 сельхозпредприятия -  филиал «</w:t>
      </w:r>
      <w:proofErr w:type="gramStart"/>
      <w:r>
        <w:t>Ставрополь-Кавказский</w:t>
      </w:r>
      <w:proofErr w:type="gramEnd"/>
      <w:r>
        <w:t>» ООО «АПК» и ООО «Хлебороб»</w:t>
      </w:r>
      <w:r w:rsidR="00E3768E">
        <w:t>.</w:t>
      </w:r>
    </w:p>
    <w:p w:rsidR="00405881" w:rsidRDefault="00E3768E" w:rsidP="00692F0F">
      <w:pPr>
        <w:ind w:firstLine="709"/>
        <w:jc w:val="both"/>
      </w:pPr>
      <w:r>
        <w:t xml:space="preserve">ООО «Хлебороб» является </w:t>
      </w:r>
      <w:r w:rsidR="0074437F">
        <w:t>племенным репродуктором по разведению скота ярославской пород</w:t>
      </w:r>
      <w:r>
        <w:t>ы молочно</w:t>
      </w:r>
      <w:bookmarkStart w:id="0" w:name="_GoBack"/>
      <w:bookmarkEnd w:id="0"/>
      <w:r>
        <w:t>го направления</w:t>
      </w:r>
      <w:r w:rsidR="0074437F">
        <w:t xml:space="preserve"> утвержден</w:t>
      </w:r>
      <w:r>
        <w:t>ного</w:t>
      </w:r>
      <w:r w:rsidR="0074437F">
        <w:t xml:space="preserve"> приказом  от 04 апреля 2012 года № 112 Департаментом животноводства</w:t>
      </w:r>
      <w:r w:rsidR="00405881">
        <w:t xml:space="preserve"> и племенного дела министерства сельского хозяйства</w:t>
      </w:r>
      <w:r w:rsidR="0074437F">
        <w:t xml:space="preserve"> Российской Федерации.</w:t>
      </w:r>
      <w:r>
        <w:t xml:space="preserve"> Основной задачей</w:t>
      </w:r>
      <w:r w:rsidR="00405881">
        <w:t xml:space="preserve"> </w:t>
      </w:r>
      <w:r>
        <w:t>племенного</w:t>
      </w:r>
      <w:r w:rsidR="00802E9B">
        <w:t xml:space="preserve"> репродуктор</w:t>
      </w:r>
      <w:r>
        <w:t xml:space="preserve">а является </w:t>
      </w:r>
      <w:r w:rsidR="00802E9B">
        <w:t xml:space="preserve"> разведение племенных животных в целях обеспечения потребностей сельскохозяйственных товаропроизводителей</w:t>
      </w:r>
      <w:r>
        <w:t xml:space="preserve"> высокоудойным скотом</w:t>
      </w:r>
      <w:r w:rsidR="00802E9B">
        <w:t>.</w:t>
      </w:r>
    </w:p>
    <w:p w:rsidR="00D827E7" w:rsidRDefault="00405881" w:rsidP="00692F0F">
      <w:pPr>
        <w:ind w:firstLine="709"/>
        <w:jc w:val="both"/>
      </w:pPr>
      <w:r>
        <w:t>История создания племенного репродуктора началась еще в 2001 году, когда в СПК «</w:t>
      </w:r>
      <w:proofErr w:type="spellStart"/>
      <w:r>
        <w:t>Шангалинский</w:t>
      </w:r>
      <w:proofErr w:type="spellEnd"/>
      <w:r>
        <w:t>» было ввезено</w:t>
      </w:r>
      <w:r w:rsidR="00D827E7">
        <w:t xml:space="preserve"> из племенных хозя</w:t>
      </w:r>
      <w:r w:rsidR="00E3768E">
        <w:t xml:space="preserve">йств Ярославской области 165 </w:t>
      </w:r>
      <w:r w:rsidR="00D827E7">
        <w:t xml:space="preserve"> племенных телок ярославской породы для улучшения породных и продуктивных каче</w:t>
      </w:r>
      <w:proofErr w:type="gramStart"/>
      <w:r w:rsidR="00D827E7">
        <w:t>ств кр</w:t>
      </w:r>
      <w:proofErr w:type="gramEnd"/>
      <w:r w:rsidR="00D827E7">
        <w:t>упного рогатого скота, разводимых в то вре</w:t>
      </w:r>
      <w:r w:rsidR="00E3768E">
        <w:t xml:space="preserve">мя в данном хозяйстве. </w:t>
      </w:r>
    </w:p>
    <w:p w:rsidR="0049075B" w:rsidRDefault="00857AE3" w:rsidP="00692F0F">
      <w:pPr>
        <w:ind w:firstLine="709"/>
        <w:jc w:val="both"/>
      </w:pPr>
      <w:r>
        <w:t>По состоянию на 1.08.2019 г. численность крупного ро</w:t>
      </w:r>
      <w:r w:rsidR="00E3768E">
        <w:t xml:space="preserve">гатого скота в </w:t>
      </w:r>
      <w:r w:rsidR="003A38B3">
        <w:t>О</w:t>
      </w:r>
      <w:r w:rsidR="00E3768E">
        <w:t xml:space="preserve">ОО «Хлебороб» составляла 1237 голов  </w:t>
      </w:r>
      <w:r>
        <w:t xml:space="preserve"> по сравнению с прошл</w:t>
      </w:r>
      <w:r w:rsidR="00E3768E">
        <w:t xml:space="preserve">ым годом  </w:t>
      </w:r>
      <w:r w:rsidR="00692F0F">
        <w:t xml:space="preserve">  стадо КРС увеличилось </w:t>
      </w:r>
      <w:r>
        <w:t>на 238 гол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>ли на 23,8%, в т. ч. коров на</w:t>
      </w:r>
      <w:r w:rsidR="0049075B">
        <w:t xml:space="preserve"> 202 головы или на 51,5%. </w:t>
      </w:r>
    </w:p>
    <w:p w:rsidR="00857AE3" w:rsidRDefault="003E545F" w:rsidP="00692F0F">
      <w:pPr>
        <w:ind w:firstLine="709"/>
        <w:jc w:val="both"/>
      </w:pPr>
      <w:r>
        <w:t>В</w:t>
      </w:r>
      <w:r w:rsidR="00197F34">
        <w:t xml:space="preserve"> 2018 году</w:t>
      </w:r>
      <w:r>
        <w:t xml:space="preserve"> за счет сре</w:t>
      </w:r>
      <w:proofErr w:type="gramStart"/>
      <w:r>
        <w:t>дств гр</w:t>
      </w:r>
      <w:proofErr w:type="gramEnd"/>
      <w:r>
        <w:t>анта</w:t>
      </w:r>
      <w:r w:rsidR="00197F34">
        <w:t xml:space="preserve"> была произведена покупка племенных телок </w:t>
      </w:r>
      <w:proofErr w:type="spellStart"/>
      <w:r w:rsidR="00197F34">
        <w:t>голштино</w:t>
      </w:r>
      <w:proofErr w:type="spellEnd"/>
      <w:r w:rsidR="00197F34">
        <w:t>-фризской породы в Дании в количестве 105 голов</w:t>
      </w:r>
      <w:r>
        <w:t xml:space="preserve"> и</w:t>
      </w:r>
      <w:r w:rsidR="00B27315">
        <w:t xml:space="preserve">  50 голов из Липецкой области</w:t>
      </w:r>
      <w:r w:rsidR="00197F34">
        <w:t xml:space="preserve">, а в текущем </w:t>
      </w:r>
      <w:r w:rsidR="00B27315">
        <w:t>году</w:t>
      </w:r>
      <w:r>
        <w:t xml:space="preserve"> за счет собственных средств</w:t>
      </w:r>
      <w:r w:rsidR="00B27315">
        <w:t xml:space="preserve"> из Ленинградской  области завезено  5</w:t>
      </w:r>
      <w:r w:rsidR="00197F34">
        <w:t>0 голов племенных телок</w:t>
      </w:r>
      <w:r w:rsidR="001879F5">
        <w:t>.</w:t>
      </w:r>
      <w:r w:rsidR="00E3768E">
        <w:t xml:space="preserve"> На данный момент в хозяйстве имеется 594 дойных коров.</w:t>
      </w:r>
      <w:r w:rsidR="00197F34">
        <w:t xml:space="preserve">  </w:t>
      </w:r>
    </w:p>
    <w:p w:rsidR="00857AE3" w:rsidRDefault="00F76359" w:rsidP="00692F0F">
      <w:pPr>
        <w:ind w:firstLine="709"/>
        <w:jc w:val="both"/>
      </w:pPr>
      <w:r>
        <w:t>В 2018</w:t>
      </w:r>
      <w:r w:rsidR="00857AE3">
        <w:t xml:space="preserve"> </w:t>
      </w:r>
      <w:r w:rsidR="001B7E77">
        <w:t>г</w:t>
      </w:r>
      <w:proofErr w:type="gramStart"/>
      <w:r w:rsidR="001B7E77">
        <w:t>.в</w:t>
      </w:r>
      <w:proofErr w:type="gramEnd"/>
      <w:r w:rsidR="001B7E77">
        <w:t xml:space="preserve"> ООО «Хлебороб» было произведено 3170 </w:t>
      </w:r>
      <w:proofErr w:type="spellStart"/>
      <w:r w:rsidR="001B7E77">
        <w:t>тн</w:t>
      </w:r>
      <w:proofErr w:type="spellEnd"/>
      <w:r w:rsidR="001B7E77">
        <w:t xml:space="preserve"> молока, что составило 120,9 % к уровню 2017 года, а если сравнить производство молока с уровнем 2012 года, когда началась работа по </w:t>
      </w:r>
      <w:proofErr w:type="spellStart"/>
      <w:r w:rsidR="001B7E77">
        <w:t>заплеменению</w:t>
      </w:r>
      <w:proofErr w:type="spellEnd"/>
      <w:r w:rsidR="001B7E77">
        <w:t xml:space="preserve"> СПК «</w:t>
      </w:r>
      <w:proofErr w:type="spellStart"/>
      <w:r w:rsidR="001B7E77">
        <w:t>Шангалинский</w:t>
      </w:r>
      <w:proofErr w:type="spellEnd"/>
      <w:r w:rsidR="001B7E77">
        <w:t>», то производство молока  увеличилось на 175,3 %.</w:t>
      </w:r>
    </w:p>
    <w:p w:rsidR="001C2493" w:rsidRDefault="001B7E77" w:rsidP="00692F0F">
      <w:pPr>
        <w:ind w:firstLine="709"/>
        <w:jc w:val="both"/>
      </w:pPr>
      <w:r>
        <w:t xml:space="preserve">В 2018 </w:t>
      </w:r>
      <w:r w:rsidR="00857AE3">
        <w:t xml:space="preserve"> году удой  моло</w:t>
      </w:r>
      <w:r>
        <w:t>ка от одной коровы составил 7936 кг, что на 962 кг молока больше уровня 2017</w:t>
      </w:r>
      <w:r w:rsidR="00857AE3">
        <w:t xml:space="preserve"> г</w:t>
      </w:r>
      <w:r w:rsidR="00E3768E">
        <w:t>ода.</w:t>
      </w:r>
      <w:r w:rsidR="001C2493">
        <w:t xml:space="preserve"> </w:t>
      </w:r>
    </w:p>
    <w:p w:rsidR="00DB568D" w:rsidRDefault="006D0200" w:rsidP="00692F0F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Решением Совета Евразийской экономической комиссии от 9 октября 2013 года № 67 был утвержден технический регламент Таможенного союза «О безопасности молока и молочной продукции»</w:t>
      </w:r>
      <w:r w:rsidR="00D63D86" w:rsidRPr="001C2493">
        <w:rPr>
          <w:rFonts w:eastAsia="Times New Roman"/>
          <w:color w:val="000000"/>
          <w:szCs w:val="28"/>
          <w:lang w:eastAsia="ru-RU"/>
        </w:rPr>
        <w:t>,</w:t>
      </w:r>
      <w:r w:rsidR="005D063C">
        <w:rPr>
          <w:rFonts w:eastAsia="Times New Roman"/>
          <w:color w:val="000000"/>
          <w:szCs w:val="28"/>
          <w:lang w:eastAsia="ru-RU"/>
        </w:rPr>
        <w:t xml:space="preserve"> в котором были обозначены новые стандарты</w:t>
      </w:r>
      <w:r w:rsidR="00C865B9">
        <w:rPr>
          <w:rFonts w:eastAsia="Times New Roman"/>
          <w:color w:val="000000"/>
          <w:szCs w:val="28"/>
          <w:lang w:eastAsia="ru-RU"/>
        </w:rPr>
        <w:t xml:space="preserve"> реализуемого </w:t>
      </w:r>
      <w:r w:rsidR="00D63D86" w:rsidRPr="001C2493">
        <w:rPr>
          <w:rFonts w:eastAsia="Times New Roman"/>
          <w:color w:val="000000"/>
          <w:szCs w:val="28"/>
          <w:lang w:eastAsia="ru-RU"/>
        </w:rPr>
        <w:t xml:space="preserve"> молока.</w:t>
      </w:r>
      <w:r w:rsidR="00E3768E">
        <w:rPr>
          <w:rFonts w:eastAsia="Times New Roman"/>
          <w:color w:val="000000"/>
          <w:szCs w:val="28"/>
          <w:lang w:eastAsia="ru-RU"/>
        </w:rPr>
        <w:t xml:space="preserve"> Р</w:t>
      </w:r>
      <w:r w:rsidR="006453A8">
        <w:rPr>
          <w:rFonts w:eastAsia="Times New Roman"/>
          <w:color w:val="000000"/>
          <w:szCs w:val="28"/>
          <w:lang w:eastAsia="ru-RU"/>
        </w:rPr>
        <w:t>уководством ООО «Хлебороб»</w:t>
      </w:r>
      <w:r w:rsidR="006C1D2A">
        <w:rPr>
          <w:rFonts w:eastAsia="Times New Roman"/>
          <w:color w:val="000000"/>
          <w:szCs w:val="28"/>
          <w:lang w:eastAsia="ru-RU"/>
        </w:rPr>
        <w:t xml:space="preserve"> было принято решение о покупке современного молочного доильного оборудован</w:t>
      </w:r>
      <w:r w:rsidR="005972FD">
        <w:rPr>
          <w:rFonts w:eastAsia="Times New Roman"/>
          <w:color w:val="000000"/>
          <w:szCs w:val="28"/>
          <w:lang w:eastAsia="ru-RU"/>
        </w:rPr>
        <w:t>ия и молокопровода, что позволило</w:t>
      </w:r>
      <w:r w:rsidR="006C1D2A">
        <w:rPr>
          <w:rFonts w:eastAsia="Times New Roman"/>
          <w:color w:val="000000"/>
          <w:szCs w:val="28"/>
          <w:lang w:eastAsia="ru-RU"/>
        </w:rPr>
        <w:t xml:space="preserve"> полученному от коровы молоку напрямую поступать в молокопровод</w:t>
      </w:r>
      <w:r w:rsidR="00DB568D">
        <w:rPr>
          <w:rFonts w:eastAsia="Times New Roman"/>
          <w:color w:val="000000"/>
          <w:szCs w:val="28"/>
          <w:lang w:eastAsia="ru-RU"/>
        </w:rPr>
        <w:t xml:space="preserve"> </w:t>
      </w:r>
      <w:proofErr w:type="gramStart"/>
      <w:r w:rsidR="00DB568D">
        <w:rPr>
          <w:rFonts w:eastAsia="Times New Roman"/>
          <w:color w:val="000000"/>
          <w:szCs w:val="28"/>
          <w:lang w:eastAsia="ru-RU"/>
        </w:rPr>
        <w:t>и</w:t>
      </w:r>
      <w:proofErr w:type="gramEnd"/>
      <w:r w:rsidR="006C1D2A">
        <w:rPr>
          <w:rFonts w:eastAsia="Times New Roman"/>
          <w:color w:val="000000"/>
          <w:szCs w:val="28"/>
          <w:lang w:eastAsia="ru-RU"/>
        </w:rPr>
        <w:t xml:space="preserve"> не соприкасаясь с </w:t>
      </w:r>
      <w:r w:rsidR="006C1D2A">
        <w:rPr>
          <w:rFonts w:eastAsia="Times New Roman"/>
          <w:color w:val="000000"/>
          <w:szCs w:val="28"/>
          <w:lang w:eastAsia="ru-RU"/>
        </w:rPr>
        <w:lastRenderedPageBreak/>
        <w:t>воздухом</w:t>
      </w:r>
      <w:r w:rsidR="00DB568D">
        <w:rPr>
          <w:rFonts w:eastAsia="Times New Roman"/>
          <w:color w:val="000000"/>
          <w:szCs w:val="28"/>
          <w:lang w:eastAsia="ru-RU"/>
        </w:rPr>
        <w:t xml:space="preserve"> накапливаться в танке-охладителе</w:t>
      </w:r>
      <w:r w:rsidR="006453A8">
        <w:rPr>
          <w:rFonts w:eastAsia="Times New Roman"/>
          <w:color w:val="000000"/>
          <w:szCs w:val="28"/>
          <w:lang w:eastAsia="ru-RU"/>
        </w:rPr>
        <w:t xml:space="preserve"> для охлаждения</w:t>
      </w:r>
      <w:r w:rsidR="00DB568D">
        <w:rPr>
          <w:rFonts w:eastAsia="Times New Roman"/>
          <w:color w:val="000000"/>
          <w:szCs w:val="28"/>
          <w:lang w:eastAsia="ru-RU"/>
        </w:rPr>
        <w:t>. Замена доильного оборудования была произведена в 2-х корпусах для дойного стада.</w:t>
      </w:r>
    </w:p>
    <w:p w:rsidR="009867EB" w:rsidRDefault="00DB568D" w:rsidP="00692F0F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В 2018 году за счет сре</w:t>
      </w:r>
      <w:proofErr w:type="gramStart"/>
      <w:r>
        <w:rPr>
          <w:rFonts w:eastAsia="Times New Roman"/>
          <w:color w:val="000000"/>
          <w:szCs w:val="28"/>
          <w:lang w:eastAsia="ru-RU"/>
        </w:rPr>
        <w:t>дств гр</w:t>
      </w:r>
      <w:proofErr w:type="gramEnd"/>
      <w:r>
        <w:rPr>
          <w:rFonts w:eastAsia="Times New Roman"/>
          <w:color w:val="000000"/>
          <w:szCs w:val="28"/>
          <w:lang w:eastAsia="ru-RU"/>
        </w:rPr>
        <w:t>анта был закуплено современное доильное  оборудование для молочного зала производительностью 200 голов коров в смену. Доильный зал был запущен в эксплуатацию в ноябре 2018 года.</w:t>
      </w:r>
      <w:r w:rsidR="009867EB">
        <w:rPr>
          <w:rFonts w:eastAsia="Times New Roman"/>
          <w:color w:val="000000"/>
          <w:szCs w:val="28"/>
          <w:lang w:eastAsia="ru-RU"/>
        </w:rPr>
        <w:t xml:space="preserve"> Проведенная работа по техническому переос</w:t>
      </w:r>
      <w:r w:rsidR="005972FD">
        <w:rPr>
          <w:rFonts w:eastAsia="Times New Roman"/>
          <w:color w:val="000000"/>
          <w:szCs w:val="28"/>
          <w:lang w:eastAsia="ru-RU"/>
        </w:rPr>
        <w:t xml:space="preserve">нащению молочной фермы позволило реализовывать молоко </w:t>
      </w:r>
      <w:r w:rsidR="009867EB">
        <w:rPr>
          <w:rFonts w:eastAsia="Times New Roman"/>
          <w:color w:val="000000"/>
          <w:szCs w:val="28"/>
          <w:lang w:eastAsia="ru-RU"/>
        </w:rPr>
        <w:t>высшим сортом, что приносит дополнительные финансовые поступления</w:t>
      </w:r>
      <w:r w:rsidR="005972FD">
        <w:rPr>
          <w:rFonts w:eastAsia="Times New Roman"/>
          <w:color w:val="000000"/>
          <w:szCs w:val="28"/>
          <w:lang w:eastAsia="ru-RU"/>
        </w:rPr>
        <w:t xml:space="preserve"> хозяйству</w:t>
      </w:r>
      <w:r w:rsidR="009867EB">
        <w:rPr>
          <w:rFonts w:eastAsia="Times New Roman"/>
          <w:color w:val="000000"/>
          <w:szCs w:val="28"/>
          <w:lang w:eastAsia="ru-RU"/>
        </w:rPr>
        <w:t xml:space="preserve">.  </w:t>
      </w:r>
    </w:p>
    <w:p w:rsidR="00383FAF" w:rsidRDefault="005972FD" w:rsidP="00692F0F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t>В 2017 год</w:t>
      </w:r>
      <w:proofErr w:type="gramStart"/>
      <w:r>
        <w:t xml:space="preserve">у </w:t>
      </w:r>
      <w:r w:rsidR="003E545F">
        <w:t>ООО</w:t>
      </w:r>
      <w:proofErr w:type="gramEnd"/>
      <w:r w:rsidR="003E545F">
        <w:t xml:space="preserve"> «Хлебороб» начали реализацию инвестиционного проекта по строительству площад</w:t>
      </w:r>
      <w:r>
        <w:t>ок</w:t>
      </w:r>
      <w:r w:rsidR="003E545F">
        <w:t xml:space="preserve"> для содержания крупного рогатого скота. За время реализации проекта, </w:t>
      </w:r>
      <w:r w:rsidR="00383FAF">
        <w:t xml:space="preserve"> на молочной ферме были проведены работы по возведению 4 навесов для дойного стада и молодняка старших возрастов, произведена укладка твердого покрытия в базах для дойного стада. Затраты на проведение вышеперечисленных работ составили 82,8 млн. рублей.</w:t>
      </w:r>
      <w:r>
        <w:t xml:space="preserve"> К осени текущего года планируется завершить реконструкцию родильного помещения и навеса для телят, содержащихся в боксах. Работы по перестройке будут продолжаться и в следующем году, что позволит увеличить поголовье коров и улучшить содержание поголовья всех возрастов.</w:t>
      </w:r>
      <w:r w:rsidR="00383FAF">
        <w:t xml:space="preserve">  </w:t>
      </w:r>
    </w:p>
    <w:p w:rsidR="001C2493" w:rsidRPr="004335C3" w:rsidRDefault="009867EB" w:rsidP="00692F0F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t>В ООО «Хлебороб» на достаточно высоком уровне ведется работа по воспроизводству стада КРС. Осеменение маточного поголовья проводится искусственно.</w:t>
      </w:r>
    </w:p>
    <w:p w:rsidR="00F26EBB" w:rsidRDefault="00F26EBB" w:rsidP="00692F0F">
      <w:pPr>
        <w:ind w:firstLine="709"/>
        <w:jc w:val="both"/>
      </w:pPr>
      <w:r>
        <w:t>В настоящее время на молочной ферме работают два техника по искусственному осеменению ко</w:t>
      </w:r>
      <w:r w:rsidR="005972FD">
        <w:t>ров и телок. В</w:t>
      </w:r>
      <w:r>
        <w:t xml:space="preserve">ыход телят на 100 коров за </w:t>
      </w:r>
      <w:proofErr w:type="gramStart"/>
      <w:r>
        <w:t>последние</w:t>
      </w:r>
      <w:proofErr w:type="gramEnd"/>
      <w:r>
        <w:t xml:space="preserve"> 2 года составляет 90 голов</w:t>
      </w:r>
      <w:r w:rsidR="00AB7EDB">
        <w:t xml:space="preserve"> при  показателе 69 голов по району.</w:t>
      </w:r>
      <w:r w:rsidR="00F10818">
        <w:t xml:space="preserve"> </w:t>
      </w:r>
    </w:p>
    <w:p w:rsidR="0047754C" w:rsidRDefault="005972FD" w:rsidP="00692F0F">
      <w:pPr>
        <w:ind w:firstLine="709"/>
        <w:jc w:val="both"/>
      </w:pPr>
      <w:r>
        <w:t xml:space="preserve">Продолжается работа по снижению </w:t>
      </w:r>
      <w:proofErr w:type="gramStart"/>
      <w:r>
        <w:t>сервис-периода</w:t>
      </w:r>
      <w:proofErr w:type="gramEnd"/>
      <w:r>
        <w:t xml:space="preserve"> у коров и </w:t>
      </w:r>
      <w:r w:rsidR="0047754C">
        <w:t xml:space="preserve"> в 2018 году</w:t>
      </w:r>
      <w:r w:rsidR="00985270">
        <w:t xml:space="preserve"> он</w:t>
      </w:r>
      <w:r w:rsidR="0047754C">
        <w:t xml:space="preserve"> составил 110 дней против 127 дней в 2017 году. Как считают ученые, оптимальный срок серви</w:t>
      </w:r>
      <w:proofErr w:type="gramStart"/>
      <w:r w:rsidR="0047754C">
        <w:t>с-</w:t>
      </w:r>
      <w:proofErr w:type="gramEnd"/>
      <w:r w:rsidR="0047754C">
        <w:t xml:space="preserve"> периода составляет 80-90 дней. Увеличение данного показателя ведет к уменьшению выхода телят.</w:t>
      </w:r>
    </w:p>
    <w:p w:rsidR="00F26EBB" w:rsidRDefault="00F26EBB" w:rsidP="00692F0F">
      <w:pPr>
        <w:ind w:firstLine="709"/>
        <w:jc w:val="both"/>
      </w:pPr>
      <w:r>
        <w:t>Специалисты, отвечающие за селекционно-племенную работу в хозяйстве, проводят тщательный подбор семени быков-производителей с у</w:t>
      </w:r>
      <w:r w:rsidR="00692F0F">
        <w:t>четом их продуктивности. Сейчас</w:t>
      </w:r>
      <w:r>
        <w:t xml:space="preserve"> используется семя быков-производителей американской селекции с удоем матерей 12000 кг молока за лактацию с удельным содержанием  жира 3,8 – 4,0 % .      </w:t>
      </w:r>
    </w:p>
    <w:p w:rsidR="00F20104" w:rsidRDefault="00F10818" w:rsidP="00692F0F">
      <w:pPr>
        <w:ind w:firstLine="709"/>
        <w:jc w:val="both"/>
      </w:pPr>
      <w:r>
        <w:t xml:space="preserve">В рамках реализовывающейся программы по развитию животноводства в ООО «Хлебороб» основным ориентиром стало увеличение поголовья скота. Много внимания уделяется вопросам воспроизводства стада и совершенствования племенных качеств животных, так как это краеугольный камень животноводства. Успешное решение данных вопросов невозможно без использования современных технологий и достижений мировой науки и практики. Самой молодой и новой технологией в мире является использование </w:t>
      </w:r>
      <w:proofErr w:type="spellStart"/>
      <w:r>
        <w:t>сексированного</w:t>
      </w:r>
      <w:proofErr w:type="spellEnd"/>
      <w:r>
        <w:t xml:space="preserve"> семени в животноводстве. Ведь вопрос планирование пола потомства стоит достаточно остро, особенно в молочном животноводстве. Этот метод называется оплодотворение с испол</w:t>
      </w:r>
      <w:r w:rsidR="00985270">
        <w:t xml:space="preserve">ьзованием </w:t>
      </w:r>
      <w:proofErr w:type="spellStart"/>
      <w:r w:rsidR="00985270">
        <w:t>сексированного</w:t>
      </w:r>
      <w:proofErr w:type="spellEnd"/>
      <w:r w:rsidR="00985270">
        <w:t xml:space="preserve"> семени для получения телят в основном женского пола.</w:t>
      </w:r>
    </w:p>
    <w:p w:rsidR="00F0004F" w:rsidRDefault="00773141" w:rsidP="00692F0F">
      <w:pPr>
        <w:ind w:firstLine="709"/>
        <w:jc w:val="both"/>
      </w:pPr>
      <w:r>
        <w:lastRenderedPageBreak/>
        <w:t>Для</w:t>
      </w:r>
      <w:r w:rsidR="00A05DB1">
        <w:t xml:space="preserve"> комплектования собственного  стада  и для реализации в товарные стада юридическим лицам и индивидуальным предпринимателям, осуществляющим производство сельскохозяйственной продукции,</w:t>
      </w:r>
      <w:r>
        <w:t xml:space="preserve">  </w:t>
      </w:r>
      <w:r w:rsidR="00A05DB1">
        <w:t>для выращивания нетелей в хозяйстве имеется ферма</w:t>
      </w:r>
      <w:r>
        <w:t xml:space="preserve"> изолированного выращивания телок, где созданы условия для получения стабильных  привесов и выращивания животных для пополнения стада.</w:t>
      </w:r>
      <w:r w:rsidR="00F0004F">
        <w:t xml:space="preserve"> Осеменение телок проводят при достижении ими живой массы не менее 360 кг. Такой вес телки </w:t>
      </w:r>
      <w:proofErr w:type="gramStart"/>
      <w:r w:rsidR="00F0004F">
        <w:t>дос</w:t>
      </w:r>
      <w:r w:rsidR="00A05DB1">
        <w:t>тигают в возрасте 16-18 месяцев при этом</w:t>
      </w:r>
      <w:r w:rsidR="00F0004F">
        <w:t xml:space="preserve"> среднесуточный привес составляет</w:t>
      </w:r>
      <w:proofErr w:type="gramEnd"/>
      <w:r w:rsidR="00F0004F">
        <w:t xml:space="preserve"> 700 гр.</w:t>
      </w:r>
      <w:r w:rsidR="00A05DB1">
        <w:t xml:space="preserve"> В настоящее время ООО «Хлебороб» имеет возможность реализовать 50 голов племенных телок.</w:t>
      </w:r>
      <w:r w:rsidR="00F0004F">
        <w:t xml:space="preserve"> </w:t>
      </w:r>
      <w:r>
        <w:t xml:space="preserve">  </w:t>
      </w:r>
    </w:p>
    <w:p w:rsidR="00F26EBB" w:rsidRDefault="00773141" w:rsidP="00692F0F">
      <w:pPr>
        <w:ind w:firstLine="709"/>
        <w:jc w:val="both"/>
      </w:pPr>
      <w:r>
        <w:t>Ежего</w:t>
      </w:r>
      <w:r w:rsidR="00245F14">
        <w:t>дно в основное стадо  вводится</w:t>
      </w:r>
      <w:r w:rsidR="00A05DB1">
        <w:t xml:space="preserve"> порядка</w:t>
      </w:r>
      <w:r w:rsidR="00692F0F">
        <w:t xml:space="preserve"> </w:t>
      </w:r>
      <w:r>
        <w:t>25</w:t>
      </w:r>
      <w:r w:rsidR="00997451">
        <w:t xml:space="preserve"> </w:t>
      </w:r>
      <w:r w:rsidR="00245F14">
        <w:t xml:space="preserve">- 30% нетелей </w:t>
      </w:r>
      <w:r>
        <w:t xml:space="preserve"> выращенных на своих фер</w:t>
      </w:r>
      <w:r w:rsidR="00F0004F">
        <w:t>мах</w:t>
      </w:r>
      <w:r w:rsidR="00A05DB1">
        <w:t>, а в 2018 году ввод нетелей составил 40 %, что позволило увеличить дойное стадо на 100 голов</w:t>
      </w:r>
      <w:r w:rsidR="00F0004F">
        <w:t>. Эти мероприятия</w:t>
      </w:r>
      <w:r w:rsidR="00245F14">
        <w:t xml:space="preserve"> проводятся</w:t>
      </w:r>
      <w:r>
        <w:t xml:space="preserve"> с учетом генетических  данных родителей нетелей, что позволит в дальнейшем повысить  продуктивность живо</w:t>
      </w:r>
      <w:r w:rsidR="00F0004F">
        <w:t xml:space="preserve">тных. </w:t>
      </w:r>
    </w:p>
    <w:p w:rsidR="00773141" w:rsidRDefault="00692F0F" w:rsidP="00692F0F">
      <w:pPr>
        <w:ind w:firstLine="709"/>
        <w:jc w:val="both"/>
      </w:pPr>
      <w:r>
        <w:t xml:space="preserve">Особое внимание в хозяйствах уделяется </w:t>
      </w:r>
      <w:r w:rsidR="00773141">
        <w:t>правильной организации кормопроизводства: повышению урожайности кормовых культур, эффективному использованию кормовых площадей, повышению уровня агротехники, механизац</w:t>
      </w:r>
      <w:r>
        <w:t xml:space="preserve">ии, внедрению новых технологий </w:t>
      </w:r>
      <w:r w:rsidR="00773141">
        <w:t>выращивания, заготовки и хранения кормов.</w:t>
      </w:r>
    </w:p>
    <w:p w:rsidR="007B1E26" w:rsidRDefault="00692F0F" w:rsidP="00692F0F">
      <w:pPr>
        <w:ind w:firstLine="709"/>
        <w:jc w:val="both"/>
      </w:pPr>
      <w:r>
        <w:t xml:space="preserve">В </w:t>
      </w:r>
      <w:r w:rsidR="00787004">
        <w:t>ООО «Хлебороб</w:t>
      </w:r>
      <w:r w:rsidR="007B1E26">
        <w:t>» для улучшения кормления закуплены  ИСРК «Хозяин» и мини -</w:t>
      </w:r>
      <w:r>
        <w:t xml:space="preserve"> </w:t>
      </w:r>
      <w:r w:rsidR="007B1E26">
        <w:t>кормоцеха «Доза», что позволило снизить затрат</w:t>
      </w:r>
      <w:r>
        <w:t xml:space="preserve">ы кормов на единицу продукции. </w:t>
      </w:r>
      <w:r w:rsidR="007B1E26">
        <w:t>В хозяйствах планируется обновление кормозаго</w:t>
      </w:r>
      <w:r w:rsidR="00787004">
        <w:t>товительной техники и строительство на территории нового фермы кормоцеха.</w:t>
      </w:r>
      <w:r w:rsidR="007B1E26">
        <w:t xml:space="preserve"> </w:t>
      </w:r>
      <w:r w:rsidR="00787004">
        <w:t>Следует отметить тот факт, чт</w:t>
      </w:r>
      <w:proofErr w:type="gramStart"/>
      <w:r w:rsidR="00787004">
        <w:t>о ООО</w:t>
      </w:r>
      <w:proofErr w:type="gramEnd"/>
      <w:r w:rsidR="00787004">
        <w:t xml:space="preserve"> «Хлебороб</w:t>
      </w:r>
      <w:r>
        <w:t xml:space="preserve">» первый в районе перешел на </w:t>
      </w:r>
      <w:r w:rsidR="00787004">
        <w:t>однотипное круглогодовое кормление скота, что позволило</w:t>
      </w:r>
      <w:r>
        <w:t xml:space="preserve"> </w:t>
      </w:r>
      <w:r w:rsidR="007B1E26">
        <w:t>ликвидировать сезонные скачки в производстве молока.</w:t>
      </w:r>
    </w:p>
    <w:p w:rsidR="003B32B4" w:rsidRDefault="007B1E26" w:rsidP="00692F0F">
      <w:pPr>
        <w:ind w:firstLine="709"/>
        <w:jc w:val="both"/>
      </w:pPr>
      <w:r>
        <w:t xml:space="preserve">Для полноценного кормления </w:t>
      </w:r>
      <w:r w:rsidR="00692F0F">
        <w:t xml:space="preserve">в стойловый период </w:t>
      </w:r>
      <w:r>
        <w:t>на одну условную голову грубых и сочных кормов</w:t>
      </w:r>
      <w:r w:rsidR="007E1DB2">
        <w:t xml:space="preserve"> на зимовку 2018-2019 года было заготовлено  34,9 </w:t>
      </w:r>
      <w:proofErr w:type="spellStart"/>
      <w:r w:rsidR="007E1DB2">
        <w:t>цн</w:t>
      </w:r>
      <w:proofErr w:type="spellEnd"/>
      <w:r w:rsidR="007E1DB2">
        <w:t>. к.ед. З</w:t>
      </w:r>
      <w:r>
        <w:t>аготовку силоса и сенажа</w:t>
      </w:r>
      <w:r w:rsidR="007E1DB2">
        <w:t xml:space="preserve"> производят  с применением </w:t>
      </w:r>
      <w:proofErr w:type="spellStart"/>
      <w:r w:rsidR="007E1DB2">
        <w:t>биоконсервантов</w:t>
      </w:r>
      <w:proofErr w:type="spellEnd"/>
      <w:r w:rsidR="007E1DB2">
        <w:t xml:space="preserve"> фирмы «Пионер»</w:t>
      </w:r>
      <w:r>
        <w:t xml:space="preserve"> и с укрытием их пленкой, что позволяет повысить качество заготавливаемого корма.</w:t>
      </w:r>
      <w:r w:rsidR="003B32B4">
        <w:t xml:space="preserve"> При заготовке силоса на кормозаготовительные комбайна устанавливают аппликаторы для внесения </w:t>
      </w:r>
      <w:proofErr w:type="spellStart"/>
      <w:r w:rsidR="003B32B4">
        <w:t>инокулята</w:t>
      </w:r>
      <w:proofErr w:type="spellEnd"/>
      <w:r w:rsidR="003B32B4">
        <w:t xml:space="preserve"> в силосующуюся массу, что позволяет улучшить качество кормов.</w:t>
      </w:r>
    </w:p>
    <w:p w:rsidR="003C4BAC" w:rsidRDefault="003B32B4" w:rsidP="00692F0F">
      <w:pPr>
        <w:ind w:firstLine="709"/>
        <w:jc w:val="both"/>
      </w:pPr>
      <w:r>
        <w:t>В текущем году на пр</w:t>
      </w:r>
      <w:r w:rsidR="005D3944">
        <w:t>едстоящую зимовку 2019-2020 г.г.</w:t>
      </w:r>
      <w:r>
        <w:t xml:space="preserve"> уже заготовлено 5500 </w:t>
      </w:r>
      <w:proofErr w:type="spellStart"/>
      <w:r>
        <w:t>тн</w:t>
      </w:r>
      <w:proofErr w:type="spellEnd"/>
      <w:r>
        <w:t xml:space="preserve"> силоса, из которых 3500 </w:t>
      </w:r>
      <w:proofErr w:type="spellStart"/>
      <w:r>
        <w:t>тн</w:t>
      </w:r>
      <w:proofErr w:type="spellEnd"/>
      <w:r>
        <w:t xml:space="preserve"> в рукава, сенажа-6850 </w:t>
      </w:r>
      <w:proofErr w:type="spellStart"/>
      <w:r>
        <w:t>тн</w:t>
      </w:r>
      <w:proofErr w:type="spellEnd"/>
      <w:r>
        <w:t xml:space="preserve">, в рукава заготовлено 3000 </w:t>
      </w:r>
      <w:proofErr w:type="spellStart"/>
      <w:r>
        <w:t>тн</w:t>
      </w:r>
      <w:proofErr w:type="spellEnd"/>
      <w:r>
        <w:t>.</w:t>
      </w:r>
      <w:r w:rsidR="003C4BAC" w:rsidRPr="003C4BAC">
        <w:t xml:space="preserve"> </w:t>
      </w:r>
      <w:r w:rsidR="003C4BAC">
        <w:t>Руководство хозяйства  обеспечивает в полном о</w:t>
      </w:r>
      <w:r w:rsidR="00692F0F">
        <w:t xml:space="preserve">бъеме животных необходимыми  </w:t>
      </w:r>
      <w:proofErr w:type="spellStart"/>
      <w:r w:rsidR="003C4BAC">
        <w:t>ветпрепаратами</w:t>
      </w:r>
      <w:proofErr w:type="spellEnd"/>
      <w:r w:rsidR="003C4BAC">
        <w:t xml:space="preserve"> и  </w:t>
      </w:r>
      <w:proofErr w:type="spellStart"/>
      <w:r w:rsidR="003C4BAC">
        <w:t>белково</w:t>
      </w:r>
      <w:proofErr w:type="spellEnd"/>
      <w:r w:rsidR="003C4BAC">
        <w:t>-витаминными минеральными добавками.</w:t>
      </w:r>
    </w:p>
    <w:p w:rsidR="007B1E26" w:rsidRDefault="003C4BAC" w:rsidP="00692F0F">
      <w:pPr>
        <w:ind w:firstLine="709"/>
        <w:jc w:val="both"/>
      </w:pPr>
      <w:r>
        <w:t>За 7 месяцев текущего года получено телят всего 342 или</w:t>
      </w:r>
      <w:r w:rsidR="00692F0F">
        <w:t xml:space="preserve"> 139,6 % к уровню прошлого года</w:t>
      </w:r>
      <w:r>
        <w:t>.</w:t>
      </w:r>
      <w:r w:rsidR="00692F0F">
        <w:t xml:space="preserve"> </w:t>
      </w:r>
      <w:r>
        <w:t xml:space="preserve">Сохранность народившегося молодняка составляет 90 %. По итогам  2018 года было получено 558 телят или 122,4 % к уровню 2017 года. В данном сельхозпредприятии практикуется холодный метод выращивания телят в индивидуальных домиках. С этой целью было закуплено 100 таких домиков. В настоящее время ведутся работы по </w:t>
      </w:r>
      <w:r>
        <w:lastRenderedPageBreak/>
        <w:t>реконструкции родильного отделения</w:t>
      </w:r>
      <w:r w:rsidR="00DF1148">
        <w:t xml:space="preserve"> – расширение отделения для сухостойных коров, возведение навеса для телят.</w:t>
      </w:r>
    </w:p>
    <w:p w:rsidR="00DF1148" w:rsidRDefault="00DF1148" w:rsidP="00692F0F">
      <w:pPr>
        <w:ind w:firstLine="709"/>
        <w:jc w:val="both"/>
      </w:pPr>
      <w:r>
        <w:t>Новорожденные телята поступают в родильное отделение, где происходит выпойка их молоком до 60 дневно</w:t>
      </w:r>
      <w:r w:rsidR="008C04CE">
        <w:t>го возраста. После рождения теле</w:t>
      </w:r>
      <w:r>
        <w:t>н</w:t>
      </w:r>
      <w:r w:rsidR="008C04CE">
        <w:t>ок получает молозиво от своей матери в количестве 1,5 литра, но если по какой-то причине у матери отсутствует молозиво, то выпойка данного теленка проводится молозивом другой коровы, которое хранится в специальном баке для молозива. Имеется в наличии аппарат для определения качества молозива, размораживатель для молозива. И если теленок родился ночью, то</w:t>
      </w:r>
      <w:r w:rsidR="005D3944">
        <w:t xml:space="preserve"> от дежурного по родильному  отделению</w:t>
      </w:r>
      <w:r w:rsidR="008C04CE">
        <w:t xml:space="preserve"> в течение часа он получит первую порцию мол</w:t>
      </w:r>
      <w:r w:rsidR="005D3944">
        <w:t>озива. Т</w:t>
      </w:r>
      <w:r w:rsidR="008C04CE">
        <w:t>акие телята практически не болеют.</w:t>
      </w:r>
      <w:r>
        <w:t xml:space="preserve"> </w:t>
      </w:r>
    </w:p>
    <w:p w:rsidR="008C04CE" w:rsidRDefault="008C04CE" w:rsidP="00692F0F">
      <w:pPr>
        <w:ind w:firstLine="709"/>
        <w:jc w:val="both"/>
      </w:pPr>
      <w:r>
        <w:t xml:space="preserve">С 2018 года мечение животных </w:t>
      </w:r>
      <w:r w:rsidR="007C144F">
        <w:t xml:space="preserve">проводится </w:t>
      </w:r>
      <w:proofErr w:type="spellStart"/>
      <w:r w:rsidR="007C144F">
        <w:t>чипированием</w:t>
      </w:r>
      <w:proofErr w:type="spellEnd"/>
      <w:r w:rsidR="007C144F">
        <w:t>, а ранее проводилось биркование скота.</w:t>
      </w:r>
    </w:p>
    <w:p w:rsidR="00AA5637" w:rsidRDefault="00AA5637" w:rsidP="00692F0F">
      <w:pPr>
        <w:ind w:firstLine="709"/>
        <w:jc w:val="both"/>
      </w:pPr>
      <w:r>
        <w:t xml:space="preserve">Важнейшим фактором ускоренного развития животноводства и повышение эффективности племенной работы является организация информационной системы племенной работы молочного скотоводства, которая повышает эффективность труда селекционеров в 5 - 6 раз, при этом точность прогноза племенной ценности животных увеличивается на 15%- 20%, обеспечивается достоверность записей в племенных сертификатах. </w:t>
      </w:r>
      <w:proofErr w:type="gramStart"/>
      <w:r>
        <w:t>На уровне се</w:t>
      </w:r>
      <w:r w:rsidR="00B421D5">
        <w:t>льхозпредприятия программа «</w:t>
      </w:r>
      <w:proofErr w:type="spellStart"/>
      <w:r w:rsidR="00B421D5">
        <w:t>Сел</w:t>
      </w:r>
      <w:r>
        <w:t>экс</w:t>
      </w:r>
      <w:proofErr w:type="spellEnd"/>
      <w:r>
        <w:t xml:space="preserve"> - сельхозпредприятие», сокращает затраты труда селекционеров по выполнению различных вычислительных работ на 75%. В странах с развитым молочным скотоводством ни одно животное не считается племенным, если данные по нему отсутствуют в информационной системы племен</w:t>
      </w:r>
      <w:r w:rsidR="002E6E02">
        <w:t>ного дела.</w:t>
      </w:r>
      <w:proofErr w:type="gramEnd"/>
      <w:r w:rsidR="002E6E02">
        <w:t xml:space="preserve"> ООО «Хлебороб» работае</w:t>
      </w:r>
      <w:r>
        <w:t xml:space="preserve">т в единой информационной системе молочного скотоводства с центром в </w:t>
      </w:r>
      <w:proofErr w:type="spellStart"/>
      <w:r>
        <w:t>ВНИИплем</w:t>
      </w:r>
      <w:proofErr w:type="spellEnd"/>
      <w:r>
        <w:t xml:space="preserve"> (ГИСЦ). При вступлении России в ВТО необходимо унифицировать методы ведения учета племенной работы на основе использования информационной системы, для этих целей наиболее пригодным является программа «</w:t>
      </w:r>
      <w:proofErr w:type="spellStart"/>
      <w:r>
        <w:t>Селеэкс</w:t>
      </w:r>
      <w:proofErr w:type="spellEnd"/>
      <w:r>
        <w:t xml:space="preserve"> - Россия», созданная региональным центром «ПЛИНОР» Ленинградской области, так как эта программа сертифициров</w:t>
      </w:r>
      <w:r w:rsidR="002E6E02">
        <w:t>ана по Международным стандартам.</w:t>
      </w:r>
    </w:p>
    <w:p w:rsidR="00AA5637" w:rsidRDefault="002E6E02" w:rsidP="00692F0F">
      <w:pPr>
        <w:ind w:firstLine="709"/>
        <w:jc w:val="both"/>
      </w:pPr>
      <w:proofErr w:type="gramStart"/>
      <w:r>
        <w:t>П</w:t>
      </w:r>
      <w:r w:rsidR="00AA5637">
        <w:t>римене</w:t>
      </w:r>
      <w:r w:rsidR="00B421D5">
        <w:t>ние информационной системы «СЕЛ</w:t>
      </w:r>
      <w:r w:rsidR="00AA5637">
        <w:t>ЭКС - сельхозпредприятие», разработанная ООО РЦ «</w:t>
      </w:r>
      <w:proofErr w:type="spellStart"/>
      <w:r w:rsidR="00AA5637">
        <w:t>Плинор</w:t>
      </w:r>
      <w:proofErr w:type="spellEnd"/>
      <w:r w:rsidR="00AA5637">
        <w:t xml:space="preserve">» Ленинградской области позволяет вести не только зоотехнический и племенной учет, но и анализировать экономическую эффективность племенной работы в хозяйствах в зависимости от различных факторов, сбалансировать кормление животных по разным возрастным группам, основываясь на наличие корма сельхозпредприятия, соответствует сложившейся в России структуре организации информационной системе по схеме сельхозпредприятие </w:t>
      </w:r>
      <w:r>
        <w:t>–</w:t>
      </w:r>
      <w:r w:rsidR="00AA5637">
        <w:t xml:space="preserve"> регион</w:t>
      </w:r>
      <w:r>
        <w:t xml:space="preserve"> </w:t>
      </w:r>
      <w:r w:rsidR="00AA5637">
        <w:t>- страна;</w:t>
      </w:r>
      <w:proofErr w:type="gramEnd"/>
    </w:p>
    <w:p w:rsidR="003B32B4" w:rsidRDefault="002E6E02" w:rsidP="00692F0F">
      <w:pPr>
        <w:ind w:firstLine="709"/>
        <w:jc w:val="both"/>
      </w:pPr>
      <w:r>
        <w:t>Для работ</w:t>
      </w:r>
      <w:r w:rsidR="00B421D5">
        <w:t>ы в информационной системе «</w:t>
      </w:r>
      <w:proofErr w:type="spellStart"/>
      <w:r w:rsidR="00B421D5">
        <w:t>Сел</w:t>
      </w:r>
      <w:r>
        <w:t>экс</w:t>
      </w:r>
      <w:proofErr w:type="spellEnd"/>
      <w:r>
        <w:t xml:space="preserve"> – сельхозпредприятие» специалист прошел обучение в ООО РЦ «</w:t>
      </w:r>
      <w:proofErr w:type="spellStart"/>
      <w:r>
        <w:t>Плинор</w:t>
      </w:r>
      <w:proofErr w:type="spellEnd"/>
      <w:r>
        <w:t>».</w:t>
      </w:r>
    </w:p>
    <w:p w:rsidR="002E6E02" w:rsidRDefault="002E6E02" w:rsidP="00692F0F">
      <w:pPr>
        <w:ind w:firstLine="709"/>
        <w:jc w:val="both"/>
      </w:pPr>
      <w:r>
        <w:t>В ООО «Хлебороб» ежегодно проводится комплексная оценка (бонитировка) племенных животных и сообщение результатов оценки в системы информационного обеспечения по племенному животноводству.</w:t>
      </w:r>
      <w:r w:rsidR="00D85349">
        <w:t xml:space="preserve"> </w:t>
      </w:r>
      <w:r w:rsidR="00D85349">
        <w:lastRenderedPageBreak/>
        <w:t xml:space="preserve">Согласно данных последней проведенной комплексной оценке скота, </w:t>
      </w:r>
      <w:proofErr w:type="spellStart"/>
      <w:r w:rsidR="00D85349">
        <w:t>пробонитировано</w:t>
      </w:r>
      <w:proofErr w:type="spellEnd"/>
      <w:r w:rsidR="00D85349">
        <w:t xml:space="preserve"> всего 679 голов</w:t>
      </w:r>
      <w:proofErr w:type="gramStart"/>
      <w:r w:rsidR="00D85349">
        <w:t xml:space="preserve"> ,</w:t>
      </w:r>
      <w:proofErr w:type="gramEnd"/>
      <w:r w:rsidR="00D85349">
        <w:t xml:space="preserve"> из них отнесено к классу элита-рекорд – 638 голов или </w:t>
      </w:r>
      <w:r w:rsidR="00B03A40">
        <w:t>94 %, к классу элита отнесено – 34 головы или 5,0 %. Все поголовье признано чистопородным.</w:t>
      </w:r>
      <w:r w:rsidR="00D85349">
        <w:t xml:space="preserve">  </w:t>
      </w:r>
    </w:p>
    <w:p w:rsidR="00802711" w:rsidRDefault="002E6E02" w:rsidP="00692F0F">
      <w:pPr>
        <w:ind w:firstLine="709"/>
        <w:jc w:val="both"/>
      </w:pPr>
      <w:r>
        <w:t xml:space="preserve">Разработан и утвержден «План селекционно-племенной работы в ООО «Хлебороб» на период 2018-2022 г.г.». </w:t>
      </w:r>
      <w:proofErr w:type="gramStart"/>
      <w:r>
        <w:t>Согласно</w:t>
      </w:r>
      <w:proofErr w:type="gramEnd"/>
      <w:r>
        <w:t xml:space="preserve"> этого плана</w:t>
      </w:r>
      <w:r w:rsidR="00802711">
        <w:t>, планируется достичь продуктивности молочного стада 10000</w:t>
      </w:r>
      <w:r w:rsidR="00B421D5">
        <w:t xml:space="preserve"> </w:t>
      </w:r>
      <w:r w:rsidR="00802711">
        <w:t>кг молока, жирностью 3,8-4,0 % , а также увеличить срок продуктивного использование коров в среднем не ниже 5 лактаций. Сохранность телят обеспечить на уровне 95 %.</w:t>
      </w:r>
    </w:p>
    <w:p w:rsidR="00FA4531" w:rsidRDefault="00FA4531" w:rsidP="00692F0F">
      <w:pPr>
        <w:ind w:firstLine="709"/>
        <w:jc w:val="both"/>
      </w:pPr>
      <w:r>
        <w:t>Специалистами, которые ведут селекционно-племенную работу и ветеринарное обслуживание животных, укомплектованы полностью.</w:t>
      </w:r>
      <w:r w:rsidR="0047754C">
        <w:t xml:space="preserve"> </w:t>
      </w:r>
    </w:p>
    <w:p w:rsidR="0047754C" w:rsidRDefault="0047754C" w:rsidP="00692F0F">
      <w:pPr>
        <w:ind w:firstLine="709"/>
        <w:jc w:val="both"/>
      </w:pPr>
      <w:r>
        <w:t xml:space="preserve">В целях материальной заинтересованности работников и повышения качества производимой продукции в хозяйствах разработана прогрессивная система оплаты труда, которая обеспечивает оплату </w:t>
      </w:r>
      <w:proofErr w:type="gramStart"/>
      <w:r>
        <w:t>труда</w:t>
      </w:r>
      <w:proofErr w:type="gramEnd"/>
      <w:r>
        <w:t xml:space="preserve"> как за плановую продукцию, так и сверхплановую продукцию с учетом ее качества. По результатам года, каждому работнику начисляется премия с учетом отработанных дней и КТУ.</w:t>
      </w:r>
    </w:p>
    <w:p w:rsidR="00985270" w:rsidRDefault="00692F0F" w:rsidP="00692F0F">
      <w:pPr>
        <w:ind w:firstLine="709"/>
        <w:jc w:val="both"/>
      </w:pPr>
      <w:r>
        <w:t>Н</w:t>
      </w:r>
      <w:r w:rsidR="00985270">
        <w:t>а молочно-товарной ферме ведется целенаправленная работа по улучшению условий труда, что позволяет привлечь в коллектив молочно-товарной фермы молодых работников.</w:t>
      </w:r>
    </w:p>
    <w:p w:rsidR="003D7EFD" w:rsidRDefault="003D7EFD" w:rsidP="00692F0F">
      <w:pPr>
        <w:ind w:firstLine="709"/>
        <w:jc w:val="both"/>
      </w:pPr>
      <w:proofErr w:type="gramStart"/>
      <w:r>
        <w:t>Конечно</w:t>
      </w:r>
      <w:proofErr w:type="gramEnd"/>
      <w:r>
        <w:t xml:space="preserve"> есть и проблемы, не решен вопрос по обеспечению водой фермы в полном объеме. Ограничена возможность расширения территории фермы. Цена на молоко остается невысокой 25-27 рублей, а в магазинах цена за 1 литр молока доходит до 70 рублей и выше. Не всегда выращенное поголовье на </w:t>
      </w:r>
      <w:proofErr w:type="spellStart"/>
      <w:r>
        <w:t>племпродажу</w:t>
      </w:r>
      <w:proofErr w:type="spellEnd"/>
      <w:r>
        <w:t>, вовремя не реализуется из-за отсутствия спроса.</w:t>
      </w:r>
    </w:p>
    <w:p w:rsidR="00AD41C3" w:rsidRDefault="00AD41C3" w:rsidP="00692F0F">
      <w:pPr>
        <w:ind w:firstLine="709"/>
        <w:jc w:val="both"/>
      </w:pPr>
    </w:p>
    <w:p w:rsidR="00AD41C3" w:rsidRDefault="00AD41C3" w:rsidP="00985270">
      <w:pPr>
        <w:jc w:val="both"/>
      </w:pPr>
    </w:p>
    <w:p w:rsidR="00692F0F" w:rsidRDefault="00692F0F" w:rsidP="00692F0F">
      <w:pPr>
        <w:spacing w:line="240" w:lineRule="exact"/>
        <w:jc w:val="both"/>
        <w:rPr>
          <w:spacing w:val="-6"/>
          <w:szCs w:val="28"/>
        </w:rPr>
      </w:pPr>
      <w:r>
        <w:rPr>
          <w:rFonts w:eastAsia="Times New Roman"/>
          <w:spacing w:val="-6"/>
          <w:szCs w:val="28"/>
        </w:rPr>
        <w:t>Начальник отдела сельского хозяйства</w:t>
      </w:r>
    </w:p>
    <w:p w:rsidR="00692F0F" w:rsidRDefault="00692F0F" w:rsidP="00692F0F">
      <w:pPr>
        <w:spacing w:line="240" w:lineRule="exact"/>
        <w:rPr>
          <w:szCs w:val="28"/>
        </w:rPr>
      </w:pPr>
      <w:r>
        <w:rPr>
          <w:szCs w:val="28"/>
        </w:rPr>
        <w:t>и охраны окружающей среды администрации</w:t>
      </w:r>
    </w:p>
    <w:p w:rsidR="00692F0F" w:rsidRDefault="00692F0F" w:rsidP="00692F0F">
      <w:pPr>
        <w:spacing w:line="240" w:lineRule="exact"/>
        <w:rPr>
          <w:szCs w:val="28"/>
        </w:rPr>
      </w:pPr>
      <w:r>
        <w:rPr>
          <w:szCs w:val="28"/>
        </w:rPr>
        <w:t>Петровского городского округа</w:t>
      </w:r>
    </w:p>
    <w:p w:rsidR="00692F0F" w:rsidRDefault="00692F0F" w:rsidP="00692F0F">
      <w:pPr>
        <w:spacing w:line="240" w:lineRule="exact"/>
        <w:rPr>
          <w:szCs w:val="28"/>
        </w:rPr>
      </w:pPr>
      <w:r>
        <w:rPr>
          <w:szCs w:val="28"/>
        </w:rPr>
        <w:t>Ставропольского края                                                                            В.Б.Ковтун</w:t>
      </w:r>
    </w:p>
    <w:p w:rsidR="00692F0F" w:rsidRDefault="00692F0F">
      <w:pPr>
        <w:jc w:val="both"/>
      </w:pPr>
    </w:p>
    <w:sectPr w:rsidR="00692F0F" w:rsidSect="004B4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E9B"/>
    <w:rsid w:val="00001FD5"/>
    <w:rsid w:val="000145AE"/>
    <w:rsid w:val="00026D56"/>
    <w:rsid w:val="00027E93"/>
    <w:rsid w:val="00042B16"/>
    <w:rsid w:val="00056E16"/>
    <w:rsid w:val="000A3337"/>
    <w:rsid w:val="000D52D6"/>
    <w:rsid w:val="001444B4"/>
    <w:rsid w:val="001573DF"/>
    <w:rsid w:val="001879F5"/>
    <w:rsid w:val="00197F34"/>
    <w:rsid w:val="001A7F32"/>
    <w:rsid w:val="001B0087"/>
    <w:rsid w:val="001B7E77"/>
    <w:rsid w:val="001C022F"/>
    <w:rsid w:val="001C2493"/>
    <w:rsid w:val="002128DF"/>
    <w:rsid w:val="00245F14"/>
    <w:rsid w:val="0029734E"/>
    <w:rsid w:val="002B28CB"/>
    <w:rsid w:val="002D1ECF"/>
    <w:rsid w:val="002E6E02"/>
    <w:rsid w:val="003775A5"/>
    <w:rsid w:val="00383FAF"/>
    <w:rsid w:val="003A1DC1"/>
    <w:rsid w:val="003A38B3"/>
    <w:rsid w:val="003B32B4"/>
    <w:rsid w:val="003C4BAC"/>
    <w:rsid w:val="003D7EFD"/>
    <w:rsid w:val="003E545F"/>
    <w:rsid w:val="00405881"/>
    <w:rsid w:val="004232A8"/>
    <w:rsid w:val="00424039"/>
    <w:rsid w:val="004335C3"/>
    <w:rsid w:val="0047754C"/>
    <w:rsid w:val="0049075B"/>
    <w:rsid w:val="004B45D2"/>
    <w:rsid w:val="005972FD"/>
    <w:rsid w:val="005C5EC4"/>
    <w:rsid w:val="005D063C"/>
    <w:rsid w:val="005D3944"/>
    <w:rsid w:val="006045E4"/>
    <w:rsid w:val="006453A8"/>
    <w:rsid w:val="00692F0F"/>
    <w:rsid w:val="006C1D2A"/>
    <w:rsid w:val="006D0200"/>
    <w:rsid w:val="007042EC"/>
    <w:rsid w:val="00737930"/>
    <w:rsid w:val="0074275E"/>
    <w:rsid w:val="0074437F"/>
    <w:rsid w:val="00773141"/>
    <w:rsid w:val="00787004"/>
    <w:rsid w:val="007B1E26"/>
    <w:rsid w:val="007B4CEF"/>
    <w:rsid w:val="007C144F"/>
    <w:rsid w:val="007C70E2"/>
    <w:rsid w:val="007D2F31"/>
    <w:rsid w:val="007E1DB2"/>
    <w:rsid w:val="007F2036"/>
    <w:rsid w:val="00802711"/>
    <w:rsid w:val="00802E9B"/>
    <w:rsid w:val="00857AE3"/>
    <w:rsid w:val="00875E96"/>
    <w:rsid w:val="00883E02"/>
    <w:rsid w:val="008921D5"/>
    <w:rsid w:val="008C04CE"/>
    <w:rsid w:val="008C541D"/>
    <w:rsid w:val="009668A9"/>
    <w:rsid w:val="009671C8"/>
    <w:rsid w:val="00985270"/>
    <w:rsid w:val="009867EB"/>
    <w:rsid w:val="00997451"/>
    <w:rsid w:val="009B7318"/>
    <w:rsid w:val="00A05DB1"/>
    <w:rsid w:val="00A160BF"/>
    <w:rsid w:val="00A534FD"/>
    <w:rsid w:val="00A666D2"/>
    <w:rsid w:val="00A96FC4"/>
    <w:rsid w:val="00AA5637"/>
    <w:rsid w:val="00AB7EDB"/>
    <w:rsid w:val="00AD2A07"/>
    <w:rsid w:val="00AD41C3"/>
    <w:rsid w:val="00B00F05"/>
    <w:rsid w:val="00B03A40"/>
    <w:rsid w:val="00B27315"/>
    <w:rsid w:val="00B310CD"/>
    <w:rsid w:val="00B421D5"/>
    <w:rsid w:val="00B4472E"/>
    <w:rsid w:val="00B60746"/>
    <w:rsid w:val="00B877D9"/>
    <w:rsid w:val="00C054D2"/>
    <w:rsid w:val="00C233DA"/>
    <w:rsid w:val="00C8119F"/>
    <w:rsid w:val="00C865B9"/>
    <w:rsid w:val="00D019A5"/>
    <w:rsid w:val="00D63D86"/>
    <w:rsid w:val="00D827E7"/>
    <w:rsid w:val="00D85349"/>
    <w:rsid w:val="00DB568D"/>
    <w:rsid w:val="00DF1148"/>
    <w:rsid w:val="00E07848"/>
    <w:rsid w:val="00E205C9"/>
    <w:rsid w:val="00E21242"/>
    <w:rsid w:val="00E3768E"/>
    <w:rsid w:val="00E41B1F"/>
    <w:rsid w:val="00E63FAC"/>
    <w:rsid w:val="00EB2853"/>
    <w:rsid w:val="00F0004F"/>
    <w:rsid w:val="00F10818"/>
    <w:rsid w:val="00F20104"/>
    <w:rsid w:val="00F26EBB"/>
    <w:rsid w:val="00F76359"/>
    <w:rsid w:val="00FA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DA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233DA"/>
    <w:pPr>
      <w:keepNext/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0"/>
    </w:pPr>
    <w:rPr>
      <w:rFonts w:ascii="Arial" w:eastAsia="Times New Roman" w:hAnsi="Arial" w:cs="Arial"/>
      <w:b/>
      <w:bCs/>
      <w:color w:val="FFC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233DA"/>
    <w:pPr>
      <w:keepNext/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33DA"/>
    <w:pPr>
      <w:keepNext/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2"/>
    </w:pPr>
    <w:rPr>
      <w:rFonts w:ascii="Arial" w:eastAsia="Times New Roman" w:hAnsi="Arial" w:cs="Arial"/>
      <w:b/>
      <w:bCs/>
      <w:color w:val="FFC000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33DA"/>
    <w:pPr>
      <w:keepNext/>
      <w:keepLines/>
      <w:tabs>
        <w:tab w:val="left" w:pos="709"/>
      </w:tabs>
      <w:suppressAutoHyphens/>
      <w:adjustRightInd w:val="0"/>
      <w:spacing w:before="200"/>
      <w:ind w:right="105"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33DA"/>
    <w:pPr>
      <w:keepNext/>
      <w:widowControl w:val="0"/>
      <w:shd w:val="clear" w:color="auto" w:fill="FFFFFF"/>
      <w:autoSpaceDE w:val="0"/>
      <w:autoSpaceDN w:val="0"/>
      <w:adjustRightInd w:val="0"/>
      <w:spacing w:before="43" w:line="322" w:lineRule="exact"/>
      <w:ind w:left="4459" w:firstLine="709"/>
      <w:jc w:val="both"/>
      <w:outlineLvl w:val="4"/>
    </w:pPr>
    <w:rPr>
      <w:rFonts w:eastAsia="Times New Roman"/>
      <w:sz w:val="20"/>
      <w:szCs w:val="32"/>
      <w:lang w:eastAsia="ru-RU"/>
    </w:rPr>
  </w:style>
  <w:style w:type="paragraph" w:styleId="6">
    <w:name w:val="heading 6"/>
    <w:basedOn w:val="a"/>
    <w:next w:val="a"/>
    <w:link w:val="60"/>
    <w:qFormat/>
    <w:rsid w:val="00C233DA"/>
    <w:pPr>
      <w:tabs>
        <w:tab w:val="left" w:pos="709"/>
      </w:tabs>
      <w:suppressAutoHyphens/>
      <w:adjustRightInd w:val="0"/>
      <w:spacing w:before="240" w:after="60"/>
      <w:ind w:right="105" w:firstLine="709"/>
      <w:jc w:val="both"/>
      <w:outlineLvl w:val="5"/>
    </w:pPr>
    <w:rPr>
      <w:rFonts w:eastAsia="Times New Roman"/>
      <w:b/>
      <w:bCs/>
      <w:color w:val="FFC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233DA"/>
    <w:pPr>
      <w:keepNext/>
      <w:keepLines/>
      <w:tabs>
        <w:tab w:val="left" w:pos="709"/>
      </w:tabs>
      <w:suppressAutoHyphens/>
      <w:adjustRightInd w:val="0"/>
      <w:spacing w:before="200"/>
      <w:ind w:right="105" w:firstLine="709"/>
      <w:jc w:val="both"/>
      <w:outlineLvl w:val="6"/>
    </w:pPr>
    <w:rPr>
      <w:rFonts w:ascii="Cambria" w:eastAsia="Times New Roman" w:hAnsi="Cambria"/>
      <w:i/>
      <w:iCs/>
      <w:color w:val="404040"/>
      <w:sz w:val="20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C233DA"/>
    <w:pPr>
      <w:keepNext/>
      <w:spacing w:line="360" w:lineRule="auto"/>
      <w:ind w:left="360" w:firstLine="709"/>
      <w:jc w:val="right"/>
      <w:outlineLvl w:val="7"/>
    </w:pPr>
    <w:rPr>
      <w:rFonts w:eastAsia="Times New Roman"/>
      <w:bCs/>
      <w:sz w:val="20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233DA"/>
    <w:pPr>
      <w:keepNext/>
      <w:framePr w:hSpace="180" w:wrap="around" w:vAnchor="text" w:hAnchor="text" w:x="182" w:y="1"/>
      <w:widowControl w:val="0"/>
      <w:tabs>
        <w:tab w:val="left" w:pos="0"/>
      </w:tabs>
      <w:autoSpaceDE w:val="0"/>
      <w:autoSpaceDN w:val="0"/>
      <w:adjustRightInd w:val="0"/>
      <w:spacing w:line="360" w:lineRule="auto"/>
      <w:ind w:firstLine="709"/>
      <w:suppressOverlap/>
      <w:jc w:val="both"/>
      <w:outlineLvl w:val="8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3DA"/>
    <w:rPr>
      <w:rFonts w:ascii="Arial" w:eastAsia="Times New Roman" w:hAnsi="Arial" w:cs="Arial"/>
      <w:b/>
      <w:bCs/>
      <w:color w:val="FFC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233DA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233DA"/>
    <w:rPr>
      <w:rFonts w:ascii="Arial" w:eastAsia="Times New Roman" w:hAnsi="Arial" w:cs="Arial"/>
      <w:b/>
      <w:bCs/>
      <w:color w:val="FFC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33DA"/>
    <w:rPr>
      <w:rFonts w:ascii="Cambria" w:eastAsia="Times New Roman" w:hAnsi="Cambria" w:cs="Times New Roman"/>
      <w:b/>
      <w:bCs/>
      <w:i/>
      <w:iCs/>
      <w:color w:val="4F81BD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233DA"/>
    <w:rPr>
      <w:rFonts w:eastAsia="Times New Roman" w:cs="Times New Roman"/>
      <w:sz w:val="20"/>
      <w:szCs w:val="32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233DA"/>
    <w:rPr>
      <w:rFonts w:eastAsia="Times New Roman" w:cs="Times New Roman"/>
      <w:b/>
      <w:bCs/>
      <w:color w:val="FFC000"/>
      <w:sz w:val="22"/>
      <w:lang w:eastAsia="ru-RU"/>
    </w:rPr>
  </w:style>
  <w:style w:type="character" w:customStyle="1" w:styleId="70">
    <w:name w:val="Заголовок 7 Знак"/>
    <w:basedOn w:val="a0"/>
    <w:link w:val="7"/>
    <w:rsid w:val="00C233DA"/>
    <w:rPr>
      <w:rFonts w:ascii="Cambria" w:eastAsia="Times New Roman" w:hAnsi="Cambria" w:cs="Times New Roman"/>
      <w:i/>
      <w:iCs/>
      <w:color w:val="404040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C233DA"/>
    <w:rPr>
      <w:rFonts w:eastAsia="Times New Roman" w:cs="Times New Roman"/>
      <w:bCs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233DA"/>
    <w:rPr>
      <w:rFonts w:eastAsia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233DA"/>
    <w:pPr>
      <w:spacing w:line="360" w:lineRule="auto"/>
      <w:ind w:firstLine="709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C233DA"/>
    <w:rPr>
      <w:rFonts w:eastAsia="Times New Roman" w:cs="Times New Roman"/>
      <w:b/>
      <w:bCs/>
      <w:sz w:val="24"/>
      <w:szCs w:val="24"/>
      <w:lang w:eastAsia="ru-RU"/>
    </w:rPr>
  </w:style>
  <w:style w:type="character" w:styleId="a5">
    <w:name w:val="Emphasis"/>
    <w:qFormat/>
    <w:rsid w:val="00C233DA"/>
    <w:rPr>
      <w:i/>
      <w:iCs/>
    </w:rPr>
  </w:style>
  <w:style w:type="paragraph" w:styleId="a6">
    <w:name w:val="List Paragraph"/>
    <w:basedOn w:val="a"/>
    <w:uiPriority w:val="34"/>
    <w:qFormat/>
    <w:rsid w:val="00C233DA"/>
    <w:pPr>
      <w:tabs>
        <w:tab w:val="left" w:pos="709"/>
      </w:tabs>
      <w:suppressAutoHyphens/>
      <w:adjustRightInd w:val="0"/>
      <w:spacing w:after="200" w:line="276" w:lineRule="auto"/>
      <w:ind w:left="720" w:right="105" w:firstLine="709"/>
      <w:contextualSpacing/>
      <w:jc w:val="both"/>
    </w:pPr>
    <w:rPr>
      <w:rFonts w:ascii="Calibri" w:eastAsia="Times New Roman" w:hAnsi="Calibri"/>
      <w:color w:val="FFC000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C9354-7173-464D-88E4-8EE01DF6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5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зоотехник</dc:creator>
  <cp:keywords/>
  <dc:description/>
  <cp:lastModifiedBy>seryak</cp:lastModifiedBy>
  <cp:revision>58</cp:revision>
  <cp:lastPrinted>2019-08-22T06:44:00Z</cp:lastPrinted>
  <dcterms:created xsi:type="dcterms:W3CDTF">2019-08-13T07:25:00Z</dcterms:created>
  <dcterms:modified xsi:type="dcterms:W3CDTF">2019-08-23T06:27:00Z</dcterms:modified>
</cp:coreProperties>
</file>